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33" w:rsidRPr="00FA6153" w:rsidRDefault="006A5C33" w:rsidP="006A5C33">
      <w:pPr>
        <w:spacing w:after="16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FA6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Acknowledgments</w:t>
      </w:r>
    </w:p>
    <w:p w:rsidR="006A5C33" w:rsidRPr="00FA6153" w:rsidRDefault="006A5C33" w:rsidP="006A5C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</w:p>
    <w:p w:rsidR="006A5C33" w:rsidRPr="00FA6153" w:rsidRDefault="006A5C33" w:rsidP="006A5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bookmarkStart w:id="0" w:name="_GoBack"/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The Young Carers study was funded by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the Health Economics and HIV and AIDS Research Division (HEARD) at the University of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KwaZulu-Natal, the Economic and Social Research Council (UK), the National Research Foundation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(SA), the National Department of Social Development (South Africa), the Claude Leon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Foundation,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Nuffield Foundation, 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proofErr w:type="spellStart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Leverhulme</w:t>
      </w:r>
      <w:proofErr w:type="spellEnd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Trust,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and the John Fell Fund. </w:t>
      </w:r>
    </w:p>
    <w:p w:rsidR="006A5C33" w:rsidRPr="00FA6153" w:rsidRDefault="006A5C33" w:rsidP="006A5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7271C9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val="en-GB" w:eastAsia="en-GB"/>
        </w:rPr>
        <w:t>Rocio Herrero Romero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was supported by </w:t>
      </w:r>
      <w:proofErr w:type="spellStart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Fundación</w:t>
      </w:r>
      <w:proofErr w:type="spellEnd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Obra</w:t>
      </w:r>
      <w:proofErr w:type="spellEnd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Social “La </w:t>
      </w:r>
      <w:proofErr w:type="spellStart"/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Caixa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”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and the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Economic and Social Research Council (UK)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[SSD/2/2/16].  </w:t>
      </w:r>
      <w:r w:rsidRPr="007271C9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val="en-GB" w:eastAsia="en-GB"/>
        </w:rPr>
        <w:t>Prof Cluver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was supported by 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Claude Leon Foundation [10.13039/501100001337]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European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Research Council under the European Union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’s Seventh Framework Programme [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FP7/2007-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2013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/ERC grant agreement no. 313421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],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and 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Economic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and Social Research Council [10.13039/501100000269]. </w:t>
      </w:r>
      <w:r w:rsidRPr="007271C9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val="en-GB" w:eastAsia="en-GB"/>
        </w:rPr>
        <w:t>Janina Steinert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was supported by the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Economic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3B349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and Social Research Council</w:t>
      </w:r>
      <w:r w:rsidRPr="00FA615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[ES/J500112/1]. </w:t>
      </w:r>
    </w:p>
    <w:p w:rsidR="006A5C33" w:rsidRPr="00FA6153" w:rsidRDefault="006A5C33" w:rsidP="006A5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FA6153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Pr="00FA6153">
        <w:rPr>
          <w:rFonts w:ascii="Times New Roman" w:hAnsi="Times New Roman" w:cs="Times New Roman"/>
          <w:sz w:val="24"/>
          <w:szCs w:val="24"/>
          <w:lang w:val="en-GB"/>
        </w:rPr>
        <w:t>thank all the participants and their families.</w:t>
      </w:r>
    </w:p>
    <w:bookmarkEnd w:id="0"/>
    <w:p w:rsidR="006D7E5F" w:rsidRPr="006A5C33" w:rsidRDefault="006D7E5F">
      <w:pPr>
        <w:rPr>
          <w:lang w:val="en-GB"/>
        </w:rPr>
      </w:pPr>
    </w:p>
    <w:sectPr w:rsidR="006D7E5F" w:rsidRPr="006A5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33"/>
    <w:rsid w:val="004E0B6A"/>
    <w:rsid w:val="006A5C33"/>
    <w:rsid w:val="006D7E5F"/>
    <w:rsid w:val="008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3004F-67D3-4D5C-B6E0-10CD21FB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3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herrero romero</dc:creator>
  <cp:keywords/>
  <dc:description/>
  <cp:lastModifiedBy>rocio herrero romero</cp:lastModifiedBy>
  <cp:revision>1</cp:revision>
  <dcterms:created xsi:type="dcterms:W3CDTF">2017-03-10T16:41:00Z</dcterms:created>
  <dcterms:modified xsi:type="dcterms:W3CDTF">2017-03-10T16:56:00Z</dcterms:modified>
</cp:coreProperties>
</file>