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E29CD" w14:textId="0CE9858F" w:rsidR="001E01ED" w:rsidRPr="00087997" w:rsidRDefault="001E01ED" w:rsidP="001E01ED">
      <w:pPr>
        <w:jc w:val="center"/>
        <w:rPr>
          <w:rFonts w:ascii="Times New Roman" w:hAnsi="Times New Roman" w:cs="Times New Roman"/>
          <w:b/>
        </w:rPr>
      </w:pPr>
      <w:r w:rsidRPr="00087997">
        <w:rPr>
          <w:rFonts w:ascii="Times New Roman" w:hAnsi="Times New Roman" w:cs="Times New Roman"/>
          <w:b/>
        </w:rPr>
        <w:t>Rel</w:t>
      </w:r>
      <w:r w:rsidR="006A370F">
        <w:rPr>
          <w:rFonts w:ascii="Times New Roman" w:hAnsi="Times New Roman" w:cs="Times New Roman"/>
          <w:b/>
        </w:rPr>
        <w:t>igious pluralism and Disability</w:t>
      </w:r>
      <w:r w:rsidR="005C1274">
        <w:rPr>
          <w:rFonts w:ascii="Times New Roman" w:hAnsi="Times New Roman" w:cs="Times New Roman"/>
          <w:b/>
        </w:rPr>
        <w:t xml:space="preserve"> in Zambia</w:t>
      </w:r>
      <w:r w:rsidR="006A370F">
        <w:rPr>
          <w:rFonts w:ascii="Times New Roman" w:hAnsi="Times New Roman" w:cs="Times New Roman"/>
          <w:b/>
        </w:rPr>
        <w:t xml:space="preserve">: Approaches and Healing </w:t>
      </w:r>
      <w:r w:rsidRPr="00087997">
        <w:rPr>
          <w:rFonts w:ascii="Times New Roman" w:hAnsi="Times New Roman" w:cs="Times New Roman"/>
          <w:b/>
        </w:rPr>
        <w:t xml:space="preserve">in </w:t>
      </w:r>
      <w:r>
        <w:rPr>
          <w:rFonts w:ascii="Times New Roman" w:hAnsi="Times New Roman" w:cs="Times New Roman"/>
          <w:b/>
        </w:rPr>
        <w:t xml:space="preserve">Selected </w:t>
      </w:r>
      <w:r w:rsidRPr="00087997">
        <w:rPr>
          <w:rFonts w:ascii="Times New Roman" w:hAnsi="Times New Roman" w:cs="Times New Roman"/>
          <w:b/>
        </w:rPr>
        <w:t>Pentecostal Churches</w:t>
      </w:r>
    </w:p>
    <w:p w14:paraId="000669FB" w14:textId="77777777" w:rsidR="001E01ED" w:rsidRPr="00087997" w:rsidRDefault="001E01ED" w:rsidP="001E01ED">
      <w:pPr>
        <w:jc w:val="center"/>
        <w:rPr>
          <w:rFonts w:ascii="Times New Roman" w:hAnsi="Times New Roman" w:cs="Times New Roman"/>
          <w:b/>
        </w:rPr>
      </w:pPr>
    </w:p>
    <w:p w14:paraId="111C60C2" w14:textId="77777777" w:rsidR="001E01ED" w:rsidRDefault="001E01ED" w:rsidP="001E01ED">
      <w:pPr>
        <w:rPr>
          <w:rFonts w:ascii="Times New Roman" w:hAnsi="Times New Roman" w:cs="Times New Roman"/>
          <w:b/>
        </w:rPr>
      </w:pPr>
      <w:r>
        <w:rPr>
          <w:rFonts w:ascii="Times New Roman" w:hAnsi="Times New Roman" w:cs="Times New Roman"/>
          <w:b/>
        </w:rPr>
        <w:t>Abstract</w:t>
      </w:r>
    </w:p>
    <w:p w14:paraId="08B8AA27" w14:textId="465426F5" w:rsidR="001E01ED" w:rsidRDefault="001E01ED" w:rsidP="001E01ED">
      <w:pPr>
        <w:jc w:val="both"/>
        <w:rPr>
          <w:rFonts w:ascii="Times New Roman" w:hAnsi="Times New Roman"/>
        </w:rPr>
      </w:pPr>
      <w:r w:rsidRPr="00DC32BF">
        <w:rPr>
          <w:rFonts w:ascii="Times New Roman" w:hAnsi="Times New Roman" w:cs="Times New Roman"/>
        </w:rPr>
        <w:t>Zamb</w:t>
      </w:r>
      <w:r>
        <w:rPr>
          <w:rFonts w:ascii="Times New Roman" w:hAnsi="Times New Roman" w:cs="Times New Roman"/>
        </w:rPr>
        <w:t xml:space="preserve">ia has recently witnessed the growth of </w:t>
      </w:r>
      <w:r w:rsidRPr="00DC32BF">
        <w:rPr>
          <w:rFonts w:ascii="Times New Roman" w:hAnsi="Times New Roman" w:cs="Times New Roman"/>
        </w:rPr>
        <w:t xml:space="preserve">Pentecostal churches that </w:t>
      </w:r>
      <w:r>
        <w:rPr>
          <w:rFonts w:ascii="Times New Roman" w:hAnsi="Times New Roman" w:cs="Times New Roman"/>
        </w:rPr>
        <w:t>publicly claim to be healing disabilities</w:t>
      </w:r>
      <w:r w:rsidRPr="00DC32BF">
        <w:rPr>
          <w:rFonts w:ascii="Times New Roman" w:hAnsi="Times New Roman" w:cs="Times New Roman"/>
        </w:rPr>
        <w:t>. This paper explored how some Pentecostal churches in Zambia</w:t>
      </w:r>
      <w:r>
        <w:rPr>
          <w:rFonts w:ascii="Times New Roman" w:hAnsi="Times New Roman" w:cs="Times New Roman"/>
        </w:rPr>
        <w:t>’s</w:t>
      </w:r>
      <w:r w:rsidRPr="00DC32BF">
        <w:rPr>
          <w:rFonts w:ascii="Times New Roman" w:hAnsi="Times New Roman" w:cs="Times New Roman"/>
        </w:rPr>
        <w:t xml:space="preserve"> pluralist society </w:t>
      </w:r>
      <w:r w:rsidR="006A370F">
        <w:rPr>
          <w:rFonts w:ascii="Times New Roman" w:hAnsi="Times New Roman" w:cs="Times New Roman"/>
        </w:rPr>
        <w:t xml:space="preserve">claimed to be healing </w:t>
      </w:r>
      <w:r w:rsidRPr="00DC32BF">
        <w:rPr>
          <w:rFonts w:ascii="Times New Roman" w:hAnsi="Times New Roman" w:cs="Times New Roman"/>
        </w:rPr>
        <w:t>disability</w:t>
      </w:r>
      <w:r>
        <w:rPr>
          <w:rFonts w:ascii="Times New Roman" w:hAnsi="Times New Roman" w:cs="Times New Roman"/>
        </w:rPr>
        <w:t xml:space="preserve">. </w:t>
      </w:r>
      <w:r w:rsidR="007B7BEB">
        <w:rPr>
          <w:rFonts w:ascii="Times New Roman" w:hAnsi="Times New Roman" w:cs="Times New Roman"/>
        </w:rPr>
        <w:t>Interviews, d</w:t>
      </w:r>
      <w:r>
        <w:rPr>
          <w:rFonts w:ascii="Times New Roman" w:hAnsi="Times New Roman" w:cs="Times New Roman"/>
        </w:rPr>
        <w:t xml:space="preserve">ocuments and </w:t>
      </w:r>
      <w:r w:rsidRPr="00DC32BF">
        <w:rPr>
          <w:rFonts w:ascii="Times New Roman" w:hAnsi="Times New Roman" w:cs="Times New Roman"/>
        </w:rPr>
        <w:t>video recordings from three different Pentecostal ministries depicting healing and disability</w:t>
      </w:r>
      <w:r>
        <w:rPr>
          <w:rFonts w:ascii="Times New Roman" w:hAnsi="Times New Roman" w:cs="Times New Roman"/>
        </w:rPr>
        <w:t xml:space="preserve"> were </w:t>
      </w:r>
      <w:proofErr w:type="spellStart"/>
      <w:r>
        <w:rPr>
          <w:rFonts w:ascii="Times New Roman" w:hAnsi="Times New Roman" w:cs="Times New Roman"/>
        </w:rPr>
        <w:t>analysed</w:t>
      </w:r>
      <w:proofErr w:type="spellEnd"/>
      <w:r>
        <w:rPr>
          <w:rFonts w:ascii="Times New Roman" w:hAnsi="Times New Roman" w:cs="Times New Roman"/>
        </w:rPr>
        <w:t xml:space="preserve">. The paper observes that some </w:t>
      </w:r>
      <w:r w:rsidRPr="00087997">
        <w:rPr>
          <w:rFonts w:ascii="Times New Roman" w:hAnsi="Times New Roman" w:cs="Times New Roman"/>
        </w:rPr>
        <w:t xml:space="preserve">Pentecostal ministries </w:t>
      </w:r>
      <w:r w:rsidR="007B7BEB" w:rsidRPr="00087997">
        <w:rPr>
          <w:rFonts w:ascii="Times New Roman" w:hAnsi="Times New Roman" w:cs="Times New Roman"/>
        </w:rPr>
        <w:t>exemplified</w:t>
      </w:r>
      <w:r w:rsidRPr="00087997">
        <w:rPr>
          <w:rFonts w:ascii="Times New Roman" w:hAnsi="Times New Roman" w:cs="Times New Roman"/>
        </w:rPr>
        <w:t xml:space="preserve"> disability as</w:t>
      </w:r>
      <w:r>
        <w:rPr>
          <w:rFonts w:ascii="Times New Roman" w:hAnsi="Times New Roman" w:cs="Times New Roman"/>
        </w:rPr>
        <w:t xml:space="preserve"> that</w:t>
      </w:r>
      <w:r w:rsidRPr="00087997">
        <w:rPr>
          <w:rFonts w:ascii="Times New Roman" w:hAnsi="Times New Roman" w:cs="Times New Roman"/>
        </w:rPr>
        <w:t xml:space="preserve"> which could be healed through the work of the Holy Spirit</w:t>
      </w:r>
      <w:r>
        <w:rPr>
          <w:rFonts w:ascii="Times New Roman" w:hAnsi="Times New Roman" w:cs="Times New Roman"/>
        </w:rPr>
        <w:t xml:space="preserve">, </w:t>
      </w:r>
      <w:r w:rsidR="006A370F">
        <w:rPr>
          <w:rFonts w:ascii="Times New Roman" w:hAnsi="Times New Roman" w:cs="Times New Roman"/>
        </w:rPr>
        <w:t xml:space="preserve">and </w:t>
      </w:r>
      <w:r>
        <w:rPr>
          <w:rFonts w:ascii="Times New Roman" w:hAnsi="Times New Roman" w:cs="Times New Roman"/>
        </w:rPr>
        <w:t xml:space="preserve">disability was attributed to </w:t>
      </w:r>
      <w:r w:rsidRPr="00087997">
        <w:rPr>
          <w:rFonts w:ascii="Times New Roman" w:hAnsi="Times New Roman" w:cs="Times New Roman"/>
        </w:rPr>
        <w:t xml:space="preserve">the work of the devil. </w:t>
      </w:r>
      <w:r>
        <w:rPr>
          <w:rFonts w:ascii="Times New Roman" w:hAnsi="Times New Roman" w:cs="Times New Roman"/>
        </w:rPr>
        <w:t>The paper argues that the disability healing</w:t>
      </w:r>
      <w:r w:rsidR="006A370F">
        <w:rPr>
          <w:rFonts w:ascii="Times New Roman" w:hAnsi="Times New Roman" w:cs="Times New Roman"/>
        </w:rPr>
        <w:t xml:space="preserve"> messages and miracles </w:t>
      </w:r>
      <w:r>
        <w:rPr>
          <w:rFonts w:ascii="Times New Roman" w:hAnsi="Times New Roman" w:cs="Times New Roman"/>
        </w:rPr>
        <w:t xml:space="preserve">indirectly </w:t>
      </w:r>
      <w:proofErr w:type="spellStart"/>
      <w:r>
        <w:rPr>
          <w:rFonts w:ascii="Times New Roman" w:hAnsi="Times New Roman" w:cs="Times New Roman"/>
        </w:rPr>
        <w:t>victimised</w:t>
      </w:r>
      <w:proofErr w:type="spellEnd"/>
      <w:r>
        <w:rPr>
          <w:rFonts w:ascii="Times New Roman" w:hAnsi="Times New Roman" w:cs="Times New Roman"/>
        </w:rPr>
        <w:t xml:space="preserve"> people with disabilities</w:t>
      </w:r>
      <w:r w:rsidR="007B7BEB">
        <w:rPr>
          <w:rFonts w:ascii="Times New Roman" w:hAnsi="Times New Roman" w:cs="Times New Roman"/>
        </w:rPr>
        <w:t>, despite its potential to offer social capital</w:t>
      </w:r>
      <w:r>
        <w:rPr>
          <w:rFonts w:ascii="Times New Roman" w:hAnsi="Times New Roman" w:cs="Times New Roman"/>
        </w:rPr>
        <w:t>. This created a need for</w:t>
      </w:r>
      <w:r w:rsidR="007B7BEB">
        <w:rPr>
          <w:rFonts w:ascii="Times New Roman" w:hAnsi="Times New Roman"/>
        </w:rPr>
        <w:t xml:space="preserve"> deconstructing views on</w:t>
      </w:r>
      <w:r w:rsidRPr="00612A54">
        <w:rPr>
          <w:rFonts w:ascii="Times New Roman" w:hAnsi="Times New Roman"/>
        </w:rPr>
        <w:t xml:space="preserve"> disability</w:t>
      </w:r>
      <w:r>
        <w:rPr>
          <w:rFonts w:ascii="Times New Roman" w:hAnsi="Times New Roman"/>
        </w:rPr>
        <w:t>.</w:t>
      </w:r>
      <w:r w:rsidRPr="00612A54">
        <w:rPr>
          <w:rFonts w:ascii="Times New Roman" w:hAnsi="Times New Roman"/>
        </w:rPr>
        <w:t xml:space="preserve"> </w:t>
      </w:r>
      <w:r>
        <w:rPr>
          <w:rFonts w:ascii="Times New Roman" w:hAnsi="Times New Roman"/>
        </w:rPr>
        <w:t>Disability</w:t>
      </w:r>
      <w:r w:rsidRPr="00612A54">
        <w:rPr>
          <w:rFonts w:ascii="Times New Roman" w:hAnsi="Times New Roman"/>
        </w:rPr>
        <w:t xml:space="preserve"> issues in the church </w:t>
      </w:r>
      <w:r>
        <w:rPr>
          <w:rFonts w:ascii="Times New Roman" w:hAnsi="Times New Roman"/>
        </w:rPr>
        <w:t xml:space="preserve">also had to </w:t>
      </w:r>
      <w:r w:rsidRPr="00612A54">
        <w:rPr>
          <w:rFonts w:ascii="Times New Roman" w:hAnsi="Times New Roman"/>
        </w:rPr>
        <w:t xml:space="preserve">go beyond healing and miracles </w:t>
      </w:r>
      <w:r>
        <w:rPr>
          <w:rFonts w:ascii="Times New Roman" w:hAnsi="Times New Roman"/>
        </w:rPr>
        <w:t>to appreciating</w:t>
      </w:r>
      <w:r w:rsidRPr="00612A54">
        <w:rPr>
          <w:rFonts w:ascii="Times New Roman" w:hAnsi="Times New Roman"/>
        </w:rPr>
        <w:t xml:space="preserve"> the contributions of people with disabilities to the body of Christ. </w:t>
      </w:r>
    </w:p>
    <w:p w14:paraId="2F6459BA" w14:textId="77777777" w:rsidR="006A370F" w:rsidRDefault="006A370F" w:rsidP="001E01ED">
      <w:pPr>
        <w:jc w:val="both"/>
        <w:rPr>
          <w:rFonts w:ascii="Times New Roman" w:hAnsi="Times New Roman"/>
        </w:rPr>
      </w:pPr>
    </w:p>
    <w:p w14:paraId="37D307C3" w14:textId="77777777" w:rsidR="001E01ED" w:rsidRPr="00DC32BF" w:rsidRDefault="001E01ED" w:rsidP="001E01ED">
      <w:pPr>
        <w:jc w:val="both"/>
        <w:rPr>
          <w:rFonts w:ascii="Times New Roman" w:hAnsi="Times New Roman" w:cs="Times New Roman"/>
        </w:rPr>
      </w:pPr>
      <w:r>
        <w:rPr>
          <w:rFonts w:ascii="Times New Roman" w:hAnsi="Times New Roman"/>
        </w:rPr>
        <w:t>Key Words: Disability, healing, Pentecostal, people with disabilities, and religious pluralism</w:t>
      </w:r>
    </w:p>
    <w:p w14:paraId="35DD8747" w14:textId="77777777" w:rsidR="001E01ED" w:rsidRPr="00087997" w:rsidRDefault="001E01ED" w:rsidP="001E01ED">
      <w:pPr>
        <w:rPr>
          <w:rFonts w:ascii="Times New Roman" w:hAnsi="Times New Roman" w:cs="Times New Roman"/>
          <w:b/>
        </w:rPr>
      </w:pPr>
    </w:p>
    <w:p w14:paraId="0E9B748E" w14:textId="77777777" w:rsidR="001E01ED" w:rsidRPr="00087997" w:rsidRDefault="001E01ED" w:rsidP="001E01ED">
      <w:pPr>
        <w:jc w:val="both"/>
        <w:rPr>
          <w:rFonts w:ascii="Times New Roman" w:hAnsi="Times New Roman" w:cs="Times New Roman"/>
          <w:b/>
        </w:rPr>
      </w:pPr>
      <w:r w:rsidRPr="00087997">
        <w:rPr>
          <w:rFonts w:ascii="Times New Roman" w:hAnsi="Times New Roman" w:cs="Times New Roman"/>
          <w:b/>
        </w:rPr>
        <w:t>Introduction</w:t>
      </w:r>
    </w:p>
    <w:p w14:paraId="7CD3232E" w14:textId="0C3DB8A8" w:rsidR="001E01ED" w:rsidRPr="00087997" w:rsidRDefault="001E01ED" w:rsidP="001E01ED">
      <w:pPr>
        <w:widowControl w:val="0"/>
        <w:autoSpaceDE w:val="0"/>
        <w:autoSpaceDN w:val="0"/>
        <w:adjustRightInd w:val="0"/>
        <w:spacing w:before="240" w:after="240"/>
        <w:jc w:val="both"/>
        <w:rPr>
          <w:rFonts w:ascii="Times New Roman" w:hAnsi="Times New Roman" w:cs="Times New Roman"/>
        </w:rPr>
      </w:pPr>
      <w:r w:rsidRPr="00087997">
        <w:rPr>
          <w:rFonts w:ascii="Times New Roman" w:hAnsi="Times New Roman" w:cs="Times New Roman"/>
        </w:rPr>
        <w:t xml:space="preserve">Pentecostalism is one </w:t>
      </w:r>
      <w:r>
        <w:rPr>
          <w:rFonts w:ascii="Times New Roman" w:hAnsi="Times New Roman" w:cs="Times New Roman"/>
        </w:rPr>
        <w:t>of the fastest growing movements worldwide (</w:t>
      </w:r>
      <w:r w:rsidR="007B7BEB">
        <w:rPr>
          <w:rFonts w:ascii="Times New Roman" w:hAnsi="Times New Roman" w:cs="Times New Roman"/>
        </w:rPr>
        <w:t>Burgess</w:t>
      </w:r>
      <w:r w:rsidRPr="00087997">
        <w:rPr>
          <w:rFonts w:ascii="Times New Roman" w:hAnsi="Times New Roman" w:cs="Times New Roman"/>
        </w:rPr>
        <w:t xml:space="preserve"> 2006)</w:t>
      </w:r>
      <w:r>
        <w:rPr>
          <w:rStyle w:val="EndnoteReference"/>
          <w:rFonts w:ascii="Times New Roman" w:hAnsi="Times New Roman" w:cs="Times New Roman"/>
        </w:rPr>
        <w:endnoteReference w:id="1"/>
      </w:r>
      <w:r w:rsidRPr="00087997">
        <w:rPr>
          <w:rFonts w:ascii="Times New Roman" w:hAnsi="Times New Roman" w:cs="Times New Roman"/>
        </w:rPr>
        <w:t xml:space="preserve"> and one of its main attractions is miracles and healings. In Pentecostal healing services, paralytics arise from their wheelchairs, stiff knees become flexible, cancerous ulcers disappear, and headaches vanish</w:t>
      </w:r>
      <w:r>
        <w:rPr>
          <w:rFonts w:ascii="Times New Roman" w:hAnsi="Times New Roman" w:cs="Times New Roman"/>
        </w:rPr>
        <w:t xml:space="preserve"> among other things</w:t>
      </w:r>
      <w:r w:rsidRPr="00087997">
        <w:rPr>
          <w:rFonts w:ascii="Times New Roman" w:hAnsi="Times New Roman" w:cs="Times New Roman"/>
        </w:rPr>
        <w:t>. Speakers or preachers also foretell healings that are taking place in the audience, often prophesying the types of problems of the audience. Healings and miracles are therefore highly valued in Pentecostalism and the charismatic movement (Anderson 2002</w:t>
      </w:r>
      <w:r>
        <w:rPr>
          <w:rStyle w:val="EndnoteReference"/>
          <w:rFonts w:ascii="Times New Roman" w:hAnsi="Times New Roman" w:cs="Times New Roman"/>
        </w:rPr>
        <w:endnoteReference w:id="2"/>
      </w:r>
      <w:r w:rsidR="006A370F">
        <w:rPr>
          <w:rFonts w:ascii="Times New Roman" w:hAnsi="Times New Roman" w:cs="Times New Roman"/>
        </w:rPr>
        <w:t>;</w:t>
      </w:r>
      <w:r w:rsidRPr="00087997">
        <w:rPr>
          <w:rFonts w:ascii="Times New Roman" w:hAnsi="Times New Roman" w:cs="Times New Roman"/>
        </w:rPr>
        <w:t xml:space="preserve"> Warrington 2006</w:t>
      </w:r>
      <w:r>
        <w:rPr>
          <w:rStyle w:val="EndnoteReference"/>
          <w:rFonts w:ascii="Times New Roman" w:hAnsi="Times New Roman" w:cs="Times New Roman"/>
        </w:rPr>
        <w:endnoteReference w:id="3"/>
      </w:r>
      <w:r w:rsidRPr="00087997">
        <w:rPr>
          <w:rFonts w:ascii="Times New Roman" w:hAnsi="Times New Roman" w:cs="Times New Roman"/>
        </w:rPr>
        <w:t xml:space="preserve">). Individuals bestowed with the gift of healing as well as those divinely healed enjoy </w:t>
      </w:r>
      <w:r>
        <w:rPr>
          <w:rFonts w:ascii="Times New Roman" w:hAnsi="Times New Roman" w:cs="Times New Roman"/>
        </w:rPr>
        <w:t>‘</w:t>
      </w:r>
      <w:r w:rsidRPr="00087997">
        <w:rPr>
          <w:rFonts w:ascii="Times New Roman" w:hAnsi="Times New Roman" w:cs="Times New Roman"/>
        </w:rPr>
        <w:t>high</w:t>
      </w:r>
      <w:r>
        <w:rPr>
          <w:rFonts w:ascii="Times New Roman" w:hAnsi="Times New Roman" w:cs="Times New Roman"/>
        </w:rPr>
        <w:t>’</w:t>
      </w:r>
      <w:r w:rsidRPr="00087997">
        <w:rPr>
          <w:rFonts w:ascii="Times New Roman" w:hAnsi="Times New Roman" w:cs="Times New Roman"/>
        </w:rPr>
        <w:t xml:space="preserve"> status. The miracles and healing are said to be rooted in scripture (I</w:t>
      </w:r>
      <w:r>
        <w:rPr>
          <w:rFonts w:ascii="Times New Roman" w:hAnsi="Times New Roman" w:cs="Times New Roman"/>
          <w:iCs/>
        </w:rPr>
        <w:t>saiah 53:5 (By his stripes we are healed)</w:t>
      </w:r>
      <w:r w:rsidRPr="00087997">
        <w:rPr>
          <w:rFonts w:ascii="Times New Roman" w:hAnsi="Times New Roman" w:cs="Times New Roman"/>
          <w:iCs/>
        </w:rPr>
        <w:t>, Matthew 8:1 or 1 Corinthians. 12:9, 28, 30</w:t>
      </w:r>
      <w:r w:rsidRPr="00C614BF">
        <w:rPr>
          <w:rFonts w:ascii="Times New Roman" w:hAnsi="Times New Roman" w:cs="Times New Roman"/>
          <w:iCs/>
        </w:rPr>
        <w:t>)</w:t>
      </w:r>
      <w:r w:rsidRPr="00C614BF">
        <w:rPr>
          <w:rFonts w:ascii="Times New Roman" w:hAnsi="Times New Roman" w:cs="Times New Roman"/>
        </w:rPr>
        <w:t xml:space="preserve"> a</w:t>
      </w:r>
      <w:r w:rsidRPr="00087997">
        <w:rPr>
          <w:rFonts w:ascii="Times New Roman" w:hAnsi="Times New Roman" w:cs="Times New Roman"/>
        </w:rPr>
        <w:t xml:space="preserve">nd are </w:t>
      </w:r>
      <w:r>
        <w:rPr>
          <w:rFonts w:ascii="Times New Roman" w:hAnsi="Times New Roman" w:cs="Times New Roman"/>
        </w:rPr>
        <w:t xml:space="preserve">reported to be </w:t>
      </w:r>
      <w:r w:rsidRPr="00087997">
        <w:rPr>
          <w:rFonts w:ascii="Times New Roman" w:hAnsi="Times New Roman" w:cs="Times New Roman"/>
        </w:rPr>
        <w:t>occurring on a regular basis both in healing services and in everyday life</w:t>
      </w:r>
      <w:r>
        <w:rPr>
          <w:rFonts w:ascii="Times New Roman" w:hAnsi="Times New Roman" w:cs="Times New Roman"/>
        </w:rPr>
        <w:t xml:space="preserve"> in the public media</w:t>
      </w:r>
      <w:r w:rsidRPr="00087997">
        <w:rPr>
          <w:rFonts w:ascii="Times New Roman" w:hAnsi="Times New Roman" w:cs="Times New Roman"/>
        </w:rPr>
        <w:t xml:space="preserve">. </w:t>
      </w:r>
    </w:p>
    <w:p w14:paraId="4AF9935F" w14:textId="102FABB1" w:rsidR="001E01ED" w:rsidRPr="00E10F4A" w:rsidRDefault="001E01ED" w:rsidP="00E10F4A">
      <w:pPr>
        <w:widowControl w:val="0"/>
        <w:autoSpaceDE w:val="0"/>
        <w:autoSpaceDN w:val="0"/>
        <w:adjustRightInd w:val="0"/>
        <w:spacing w:after="240"/>
        <w:jc w:val="both"/>
        <w:rPr>
          <w:rFonts w:ascii="Times" w:hAnsi="Times" w:cs="Times"/>
        </w:rPr>
      </w:pPr>
      <w:r w:rsidRPr="00E10F4A">
        <w:rPr>
          <w:rFonts w:ascii="Times New Roman" w:hAnsi="Times New Roman" w:cs="Times New Roman"/>
        </w:rPr>
        <w:t>Different scholars have since responded to this phenomenon and studied Pentecostalism from different perspectives. Anthropologists have largely focused on a descriptive and interpretive dimension of healing</w:t>
      </w:r>
      <w:r w:rsidR="00E10F4A" w:rsidRPr="00E10F4A">
        <w:rPr>
          <w:rFonts w:ascii="Times New Roman" w:hAnsi="Times New Roman" w:cs="Times New Roman"/>
        </w:rPr>
        <w:t xml:space="preserve"> (</w:t>
      </w:r>
      <w:proofErr w:type="spellStart"/>
      <w:r w:rsidR="00E10F4A" w:rsidRPr="00E10F4A">
        <w:rPr>
          <w:rFonts w:ascii="Times New Roman" w:hAnsi="Times New Roman" w:cs="Times New Roman"/>
        </w:rPr>
        <w:t>Csordas</w:t>
      </w:r>
      <w:proofErr w:type="spellEnd"/>
      <w:r w:rsidR="00E10F4A" w:rsidRPr="00E10F4A">
        <w:rPr>
          <w:rFonts w:ascii="Times New Roman" w:hAnsi="Times New Roman" w:cs="Times New Roman"/>
        </w:rPr>
        <w:t xml:space="preserve"> 1988)</w:t>
      </w:r>
      <w:r w:rsidR="00E10F4A">
        <w:rPr>
          <w:rStyle w:val="EndnoteReference"/>
          <w:rFonts w:ascii="Times New Roman" w:hAnsi="Times New Roman" w:cs="Times New Roman"/>
        </w:rPr>
        <w:endnoteReference w:id="4"/>
      </w:r>
      <w:r w:rsidRPr="00E10F4A">
        <w:rPr>
          <w:rFonts w:ascii="Times New Roman" w:hAnsi="Times New Roman" w:cs="Times New Roman"/>
        </w:rPr>
        <w:t>, and have mainly taken a positive view. Other schools of thought especially the critical scholars</w:t>
      </w:r>
      <w:r w:rsidR="00E10F4A" w:rsidRPr="00E10F4A">
        <w:rPr>
          <w:rFonts w:ascii="Times New Roman" w:hAnsi="Times New Roman" w:cs="Times New Roman"/>
        </w:rPr>
        <w:t xml:space="preserve"> (Thomas 1999)</w:t>
      </w:r>
      <w:r w:rsidR="00DF472A">
        <w:rPr>
          <w:rStyle w:val="EndnoteReference"/>
          <w:rFonts w:ascii="Times New Roman" w:hAnsi="Times New Roman" w:cs="Times New Roman"/>
        </w:rPr>
        <w:endnoteReference w:id="5"/>
      </w:r>
      <w:r w:rsidRPr="00E10F4A">
        <w:rPr>
          <w:rFonts w:ascii="Times New Roman" w:hAnsi="Times New Roman" w:cs="Times New Roman"/>
        </w:rPr>
        <w:t xml:space="preserve"> have critiqued this healing and depicted Pentecostal healings as fraudulent and socially harmful events. They have also questioned whether Pentecostal healing ‘works,’ using biomedical criteria, resulting in negative</w:t>
      </w:r>
      <w:r w:rsidRPr="00087997">
        <w:rPr>
          <w:rFonts w:ascii="Times New Roman" w:hAnsi="Times New Roman" w:cs="Times New Roman"/>
        </w:rPr>
        <w:t xml:space="preserve"> descriptions</w:t>
      </w:r>
      <w:r>
        <w:rPr>
          <w:rFonts w:ascii="Times New Roman" w:hAnsi="Times New Roman" w:cs="Times New Roman"/>
        </w:rPr>
        <w:t xml:space="preserve"> of this healing</w:t>
      </w:r>
      <w:r w:rsidRPr="00087997">
        <w:rPr>
          <w:rFonts w:ascii="Times New Roman" w:hAnsi="Times New Roman" w:cs="Times New Roman"/>
        </w:rPr>
        <w:t xml:space="preserve">. </w:t>
      </w:r>
    </w:p>
    <w:p w14:paraId="6397807F" w14:textId="11CB8668" w:rsidR="001E01ED"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In Zambia, healing and disability are themes, which have been neglected in Pentecostal scholarship as studies have concentrated on other aspects. Pentecostalism became popular in Zambia after the 1990s and factors accounting for this growth have been studied</w:t>
      </w:r>
      <w:r w:rsidR="00DF472A">
        <w:rPr>
          <w:rFonts w:ascii="Times New Roman" w:hAnsi="Times New Roman" w:cs="Times New Roman"/>
        </w:rPr>
        <w:t xml:space="preserve"> (</w:t>
      </w:r>
      <w:proofErr w:type="spellStart"/>
      <w:r w:rsidR="00DF472A">
        <w:rPr>
          <w:rFonts w:ascii="Times New Roman" w:hAnsi="Times New Roman" w:cs="Times New Roman"/>
        </w:rPr>
        <w:t>Cheyeka</w:t>
      </w:r>
      <w:proofErr w:type="spellEnd"/>
      <w:r w:rsidR="00DF472A">
        <w:rPr>
          <w:rFonts w:ascii="Times New Roman" w:hAnsi="Times New Roman" w:cs="Times New Roman"/>
        </w:rPr>
        <w:t xml:space="preserve"> </w:t>
      </w:r>
      <w:r w:rsidRPr="00087997">
        <w:rPr>
          <w:rFonts w:ascii="Times New Roman" w:hAnsi="Times New Roman" w:cs="Times New Roman"/>
        </w:rPr>
        <w:t>2005; 2008</w:t>
      </w:r>
      <w:r>
        <w:rPr>
          <w:rStyle w:val="EndnoteReference"/>
          <w:rFonts w:ascii="Times New Roman" w:hAnsi="Times New Roman" w:cs="Times New Roman"/>
        </w:rPr>
        <w:endnoteReference w:id="6"/>
      </w:r>
      <w:r w:rsidR="00DF472A">
        <w:rPr>
          <w:rFonts w:ascii="Times New Roman" w:hAnsi="Times New Roman" w:cs="Times New Roman"/>
        </w:rPr>
        <w:t xml:space="preserve">, </w:t>
      </w:r>
      <w:proofErr w:type="spellStart"/>
      <w:r w:rsidR="00DF472A">
        <w:rPr>
          <w:rFonts w:ascii="Times New Roman" w:hAnsi="Times New Roman" w:cs="Times New Roman"/>
        </w:rPr>
        <w:t>Udelhoven</w:t>
      </w:r>
      <w:proofErr w:type="spellEnd"/>
      <w:r w:rsidR="00DF472A">
        <w:rPr>
          <w:rFonts w:ascii="Times New Roman" w:hAnsi="Times New Roman" w:cs="Times New Roman"/>
        </w:rPr>
        <w:t xml:space="preserve"> </w:t>
      </w:r>
      <w:r w:rsidRPr="00087997">
        <w:rPr>
          <w:rFonts w:ascii="Times New Roman" w:hAnsi="Times New Roman" w:cs="Times New Roman"/>
        </w:rPr>
        <w:t>2010</w:t>
      </w:r>
      <w:r>
        <w:rPr>
          <w:rStyle w:val="EndnoteReference"/>
          <w:rFonts w:ascii="Times New Roman" w:hAnsi="Times New Roman" w:cs="Times New Roman"/>
        </w:rPr>
        <w:endnoteReference w:id="7"/>
      </w:r>
      <w:r w:rsidRPr="00087997">
        <w:rPr>
          <w:rFonts w:ascii="Times New Roman" w:hAnsi="Times New Roman" w:cs="Times New Roman"/>
        </w:rPr>
        <w:t xml:space="preserve">, </w:t>
      </w:r>
      <w:r>
        <w:rPr>
          <w:rFonts w:ascii="Times New Roman" w:hAnsi="Times New Roman" w:cs="Times New Roman"/>
        </w:rPr>
        <w:t xml:space="preserve">and </w:t>
      </w:r>
      <w:proofErr w:type="spellStart"/>
      <w:r w:rsidR="00DF472A">
        <w:rPr>
          <w:rFonts w:ascii="Times New Roman" w:hAnsi="Times New Roman" w:cs="Times New Roman"/>
        </w:rPr>
        <w:t>Kroesbergen</w:t>
      </w:r>
      <w:proofErr w:type="spellEnd"/>
      <w:r w:rsidR="00DF472A">
        <w:rPr>
          <w:rFonts w:ascii="Times New Roman" w:hAnsi="Times New Roman" w:cs="Times New Roman"/>
        </w:rPr>
        <w:t xml:space="preserve"> </w:t>
      </w:r>
      <w:r w:rsidRPr="00087997">
        <w:rPr>
          <w:rFonts w:ascii="Times New Roman" w:hAnsi="Times New Roman" w:cs="Times New Roman"/>
        </w:rPr>
        <w:t>2013)</w:t>
      </w:r>
      <w:r>
        <w:rPr>
          <w:rStyle w:val="EndnoteReference"/>
          <w:rFonts w:ascii="Times New Roman" w:hAnsi="Times New Roman" w:cs="Times New Roman"/>
        </w:rPr>
        <w:endnoteReference w:id="8"/>
      </w:r>
      <w:r>
        <w:rPr>
          <w:rFonts w:ascii="Times New Roman" w:hAnsi="Times New Roman" w:cs="Times New Roman"/>
        </w:rPr>
        <w:t xml:space="preserve"> </w:t>
      </w:r>
      <w:r w:rsidRPr="00087997">
        <w:rPr>
          <w:rFonts w:ascii="Times New Roman" w:hAnsi="Times New Roman" w:cs="Times New Roman"/>
        </w:rPr>
        <w:t>There is therefore a dearth of both empirical and theoretical research on disability and healing in Pentecostal churches in Zambia.</w:t>
      </w:r>
      <w:r>
        <w:rPr>
          <w:rFonts w:ascii="Times New Roman" w:hAnsi="Times New Roman" w:cs="Times New Roman"/>
        </w:rPr>
        <w:t xml:space="preserve"> The paper attempts to make a contribution </w:t>
      </w:r>
      <w:r>
        <w:rPr>
          <w:rFonts w:ascii="Times New Roman" w:hAnsi="Times New Roman" w:cs="Times New Roman"/>
        </w:rPr>
        <w:lastRenderedPageBreak/>
        <w:t>to disability and Pentecostal studies by arguing that the representation of disability and healing in the public space has implications for those seeking healing as it can give them false hope or take advantage of them in the process.</w:t>
      </w:r>
      <w:r w:rsidRPr="00087997">
        <w:rPr>
          <w:rFonts w:ascii="Times New Roman" w:hAnsi="Times New Roman" w:cs="Times New Roman"/>
          <w:color w:val="FFFF00"/>
        </w:rPr>
        <w:t xml:space="preserve"> </w:t>
      </w:r>
      <w:r w:rsidRPr="00087997">
        <w:rPr>
          <w:rFonts w:ascii="Times New Roman" w:hAnsi="Times New Roman" w:cs="Times New Roman"/>
        </w:rPr>
        <w:t xml:space="preserve">Without doubting whether the healing is real or not, this </w:t>
      </w:r>
      <w:r>
        <w:rPr>
          <w:rFonts w:ascii="Times New Roman" w:hAnsi="Times New Roman" w:cs="Times New Roman"/>
        </w:rPr>
        <w:t>paper</w:t>
      </w:r>
      <w:r w:rsidRPr="00087997">
        <w:rPr>
          <w:rFonts w:ascii="Times New Roman" w:hAnsi="Times New Roman" w:cs="Times New Roman"/>
        </w:rPr>
        <w:t xml:space="preserve"> sought to investigate Pentecostal approaches to disability and healing and in turn explore the implications in a religious pluralistic society like Zambia. </w:t>
      </w:r>
      <w:r>
        <w:rPr>
          <w:rFonts w:ascii="Times New Roman" w:hAnsi="Times New Roman" w:cs="Times New Roman"/>
        </w:rPr>
        <w:t>The paper adds the concept of shopping for healing to the Pentecostal healing discourse.</w:t>
      </w:r>
    </w:p>
    <w:p w14:paraId="462971EF" w14:textId="77777777" w:rsidR="001E01ED" w:rsidRPr="00293453" w:rsidRDefault="001E01ED" w:rsidP="001E01ED">
      <w:pPr>
        <w:widowControl w:val="0"/>
        <w:autoSpaceDE w:val="0"/>
        <w:autoSpaceDN w:val="0"/>
        <w:adjustRightInd w:val="0"/>
        <w:spacing w:after="240"/>
        <w:jc w:val="both"/>
        <w:rPr>
          <w:rFonts w:ascii="Times New Roman" w:hAnsi="Times New Roman" w:cs="Times New Roman"/>
          <w:b/>
        </w:rPr>
      </w:pPr>
      <w:r w:rsidRPr="00293453">
        <w:rPr>
          <w:rFonts w:ascii="Times New Roman" w:hAnsi="Times New Roman" w:cs="Times New Roman"/>
          <w:b/>
        </w:rPr>
        <w:t>Methodological Approaches</w:t>
      </w:r>
    </w:p>
    <w:p w14:paraId="3F04C9F2" w14:textId="0E5A8E49" w:rsidR="001E01ED" w:rsidRPr="0093180B" w:rsidRDefault="001E01ED" w:rsidP="0093180B">
      <w:pPr>
        <w:widowControl w:val="0"/>
        <w:autoSpaceDE w:val="0"/>
        <w:autoSpaceDN w:val="0"/>
        <w:adjustRightInd w:val="0"/>
        <w:spacing w:after="240"/>
        <w:jc w:val="both"/>
        <w:rPr>
          <w:rFonts w:ascii="Times" w:hAnsi="Times" w:cs="Times"/>
        </w:rPr>
      </w:pPr>
      <w:r w:rsidRPr="00E77F95">
        <w:rPr>
          <w:rFonts w:ascii="Times New Roman" w:hAnsi="Times New Roman" w:cs="Times New Roman"/>
        </w:rPr>
        <w:t xml:space="preserve">A qualitative research design was </w:t>
      </w:r>
      <w:r w:rsidR="00DF472A" w:rsidRPr="00E77F95">
        <w:rPr>
          <w:rFonts w:ascii="Times New Roman" w:hAnsi="Times New Roman" w:cs="Times New Roman"/>
        </w:rPr>
        <w:t>used</w:t>
      </w:r>
      <w:r w:rsidRPr="00E77F95">
        <w:rPr>
          <w:rFonts w:ascii="Times New Roman" w:hAnsi="Times New Roman" w:cs="Times New Roman"/>
        </w:rPr>
        <w:t xml:space="preserve"> with an </w:t>
      </w:r>
      <w:proofErr w:type="spellStart"/>
      <w:r w:rsidRPr="00E77F95">
        <w:rPr>
          <w:rFonts w:ascii="Times New Roman" w:hAnsi="Times New Roman" w:cs="Times New Roman"/>
        </w:rPr>
        <w:t>interpretivist</w:t>
      </w:r>
      <w:proofErr w:type="spellEnd"/>
      <w:r w:rsidRPr="00E77F95">
        <w:rPr>
          <w:rFonts w:ascii="Times New Roman" w:hAnsi="Times New Roman" w:cs="Times New Roman"/>
        </w:rPr>
        <w:t xml:space="preserve"> paradigm as a lens to </w:t>
      </w:r>
      <w:proofErr w:type="spellStart"/>
      <w:r w:rsidRPr="00E77F95">
        <w:rPr>
          <w:rFonts w:ascii="Times New Roman" w:hAnsi="Times New Roman" w:cs="Times New Roman"/>
        </w:rPr>
        <w:t>analyse</w:t>
      </w:r>
      <w:proofErr w:type="spellEnd"/>
      <w:r w:rsidRPr="00E77F95">
        <w:rPr>
          <w:rFonts w:ascii="Times New Roman" w:hAnsi="Times New Roman" w:cs="Times New Roman"/>
        </w:rPr>
        <w:t xml:space="preserve"> raw data. </w:t>
      </w:r>
      <w:r w:rsidR="00DF472A">
        <w:rPr>
          <w:rFonts w:ascii="Times New Roman" w:hAnsi="Times New Roman" w:cs="Times New Roman"/>
        </w:rPr>
        <w:t xml:space="preserve">In this </w:t>
      </w:r>
      <w:r w:rsidRPr="00E77F95">
        <w:rPr>
          <w:rFonts w:ascii="Times New Roman" w:hAnsi="Times New Roman" w:cs="Times New Roman"/>
        </w:rPr>
        <w:t xml:space="preserve">paradigm, the reasons for research are to understand and describe meaning of social action, interrogate how the phenomenon on focus is socially constructed and to ascertain how meaning is negotiated in </w:t>
      </w:r>
      <w:r>
        <w:rPr>
          <w:rFonts w:ascii="Times New Roman" w:hAnsi="Times New Roman" w:cs="Times New Roman"/>
        </w:rPr>
        <w:t xml:space="preserve">the context of study (Creswell </w:t>
      </w:r>
      <w:r w:rsidRPr="00E77F95">
        <w:rPr>
          <w:rFonts w:ascii="Times New Roman" w:hAnsi="Times New Roman" w:cs="Times New Roman"/>
        </w:rPr>
        <w:t>2007)</w:t>
      </w:r>
      <w:r>
        <w:rPr>
          <w:rStyle w:val="EndnoteReference"/>
          <w:rFonts w:ascii="Times New Roman" w:hAnsi="Times New Roman" w:cs="Times New Roman"/>
        </w:rPr>
        <w:endnoteReference w:id="9"/>
      </w:r>
      <w:r w:rsidRPr="00E77F95">
        <w:rPr>
          <w:rFonts w:ascii="Times New Roman" w:hAnsi="Times New Roman" w:cs="Times New Roman"/>
        </w:rPr>
        <w:t xml:space="preserve">. Unlike </w:t>
      </w:r>
      <w:r w:rsidRPr="00E77F95">
        <w:rPr>
          <w:rFonts w:ascii="Times" w:hAnsi="Times" w:cs="Times"/>
        </w:rPr>
        <w:t>starting with a theory (as is often the case with post</w:t>
      </w:r>
      <w:r>
        <w:rPr>
          <w:rFonts w:ascii="Times" w:hAnsi="Times" w:cs="Times"/>
        </w:rPr>
        <w:t xml:space="preserve"> </w:t>
      </w:r>
      <w:r w:rsidRPr="00E77F95">
        <w:rPr>
          <w:rFonts w:ascii="Times" w:hAnsi="Times" w:cs="Times"/>
        </w:rPr>
        <w:t>positivism), inquirers generate or inductively develop a theory or patter</w:t>
      </w:r>
      <w:r>
        <w:rPr>
          <w:rFonts w:ascii="Times" w:hAnsi="Times" w:cs="Times"/>
        </w:rPr>
        <w:t xml:space="preserve">n of meaning (Lincoln and </w:t>
      </w:r>
      <w:proofErr w:type="spellStart"/>
      <w:r>
        <w:rPr>
          <w:rFonts w:ascii="Times" w:hAnsi="Times" w:cs="Times"/>
        </w:rPr>
        <w:t>Guba</w:t>
      </w:r>
      <w:proofErr w:type="spellEnd"/>
      <w:r>
        <w:rPr>
          <w:rFonts w:ascii="Times" w:hAnsi="Times" w:cs="Times"/>
        </w:rPr>
        <w:t xml:space="preserve"> </w:t>
      </w:r>
      <w:r w:rsidRPr="00E77F95">
        <w:rPr>
          <w:rFonts w:ascii="Times" w:hAnsi="Times" w:cs="Times"/>
        </w:rPr>
        <w:t>2000)</w:t>
      </w:r>
      <w:r>
        <w:rPr>
          <w:rStyle w:val="EndnoteReference"/>
          <w:rFonts w:ascii="Times" w:hAnsi="Times" w:cs="Times"/>
        </w:rPr>
        <w:endnoteReference w:id="10"/>
      </w:r>
      <w:r w:rsidRPr="00E77F95">
        <w:rPr>
          <w:rFonts w:ascii="Times" w:hAnsi="Times" w:cs="Times"/>
        </w:rPr>
        <w:t xml:space="preserve">. </w:t>
      </w:r>
      <w:r w:rsidR="00DF472A">
        <w:rPr>
          <w:rFonts w:ascii="Times" w:hAnsi="Times" w:cs="Times"/>
        </w:rPr>
        <w:t>Therefore, the aim of the study was to explore Pentecostal approaches to disability healing in a pluralist Zambian society and to examine the implications of such approaches.</w:t>
      </w:r>
    </w:p>
    <w:p w14:paraId="35C426E0" w14:textId="43113D84" w:rsidR="001E01ED" w:rsidRDefault="001E01ED" w:rsidP="001E01ED">
      <w:pPr>
        <w:spacing w:before="240"/>
        <w:jc w:val="both"/>
        <w:rPr>
          <w:rFonts w:ascii="Times New Roman" w:hAnsi="Times New Roman" w:cs="Times New Roman"/>
        </w:rPr>
      </w:pPr>
      <w:r>
        <w:rPr>
          <w:rFonts w:ascii="Times New Roman" w:hAnsi="Times New Roman" w:cs="Times New Roman"/>
        </w:rPr>
        <w:t xml:space="preserve">Six video recordings from three different Pentecostal ministries depicting healing and disability were </w:t>
      </w:r>
      <w:proofErr w:type="spellStart"/>
      <w:r>
        <w:rPr>
          <w:rFonts w:ascii="Times New Roman" w:hAnsi="Times New Roman" w:cs="Times New Roman"/>
        </w:rPr>
        <w:t>analysed</w:t>
      </w:r>
      <w:proofErr w:type="spellEnd"/>
      <w:r>
        <w:rPr>
          <w:rFonts w:ascii="Times New Roman" w:hAnsi="Times New Roman" w:cs="Times New Roman"/>
        </w:rPr>
        <w:t xml:space="preserve"> using a critical perspective (emancipation) and this was supplemented by documentary analysis</w:t>
      </w:r>
      <w:r w:rsidR="00DF472A">
        <w:rPr>
          <w:rFonts w:ascii="Times New Roman" w:hAnsi="Times New Roman" w:cs="Times New Roman"/>
        </w:rPr>
        <w:t xml:space="preserve"> and interviews</w:t>
      </w:r>
      <w:r>
        <w:rPr>
          <w:rFonts w:ascii="Times New Roman" w:hAnsi="Times New Roman" w:cs="Times New Roman"/>
        </w:rPr>
        <w:t xml:space="preserve">. Emerging themes were categorized, interpreted and checked for consistence with the videos on focus. The sample was drawn from Pentecostal ministries that had broadcasted their healing sessions (videos) in the public media. </w:t>
      </w:r>
      <w:r w:rsidRPr="00087997">
        <w:rPr>
          <w:rFonts w:ascii="Times New Roman" w:hAnsi="Times New Roman" w:cs="Times New Roman"/>
        </w:rPr>
        <w:t>The messages in the adverts pertaining to disability were examined including the televised healing sessions.  In order to overcome biases of what was presented in the televised healing sessions owing to the editing effects, live broadcasts of the healing sessions were observed</w:t>
      </w:r>
      <w:r>
        <w:rPr>
          <w:rFonts w:ascii="Times New Roman" w:hAnsi="Times New Roman" w:cs="Times New Roman"/>
        </w:rPr>
        <w:t xml:space="preserve"> too</w:t>
      </w:r>
      <w:r w:rsidRPr="00087997">
        <w:rPr>
          <w:rFonts w:ascii="Times New Roman" w:hAnsi="Times New Roman" w:cs="Times New Roman"/>
        </w:rPr>
        <w:t>.</w:t>
      </w:r>
      <w:r>
        <w:rPr>
          <w:rFonts w:ascii="Times New Roman" w:hAnsi="Times New Roman" w:cs="Times New Roman"/>
        </w:rPr>
        <w:t xml:space="preserve"> </w:t>
      </w:r>
    </w:p>
    <w:p w14:paraId="411430AC" w14:textId="77777777" w:rsidR="001E01ED" w:rsidRPr="00087997" w:rsidRDefault="001E01ED" w:rsidP="001E01ED">
      <w:pPr>
        <w:widowControl w:val="0"/>
        <w:autoSpaceDE w:val="0"/>
        <w:autoSpaceDN w:val="0"/>
        <w:adjustRightInd w:val="0"/>
        <w:spacing w:after="240"/>
        <w:jc w:val="both"/>
        <w:rPr>
          <w:rFonts w:ascii="Times New Roman" w:hAnsi="Times New Roman" w:cs="Times New Roman"/>
        </w:rPr>
      </w:pPr>
    </w:p>
    <w:p w14:paraId="3E9C1365" w14:textId="77777777" w:rsidR="001E01ED" w:rsidRPr="00F3109C" w:rsidRDefault="001E01ED" w:rsidP="001E01ED">
      <w:pPr>
        <w:jc w:val="both"/>
        <w:rPr>
          <w:rFonts w:ascii="Times New Roman" w:hAnsi="Times New Roman" w:cs="Times New Roman"/>
          <w:b/>
        </w:rPr>
      </w:pPr>
      <w:proofErr w:type="spellStart"/>
      <w:r w:rsidRPr="00087997">
        <w:rPr>
          <w:rFonts w:ascii="Times New Roman" w:hAnsi="Times New Roman" w:cs="Times New Roman"/>
          <w:b/>
        </w:rPr>
        <w:t>Conceptual</w:t>
      </w:r>
      <w:r>
        <w:rPr>
          <w:rFonts w:ascii="Times New Roman" w:hAnsi="Times New Roman" w:cs="Times New Roman"/>
          <w:b/>
        </w:rPr>
        <w:t>isation</w:t>
      </w:r>
      <w:proofErr w:type="spellEnd"/>
      <w:r>
        <w:rPr>
          <w:rFonts w:ascii="Times New Roman" w:hAnsi="Times New Roman" w:cs="Times New Roman"/>
          <w:b/>
        </w:rPr>
        <w:t xml:space="preserve"> of terms</w:t>
      </w:r>
      <w:r w:rsidRPr="00087997">
        <w:rPr>
          <w:rFonts w:ascii="Times New Roman" w:hAnsi="Times New Roman" w:cs="Times New Roman"/>
          <w:b/>
        </w:rPr>
        <w:t xml:space="preserve"> </w:t>
      </w:r>
    </w:p>
    <w:p w14:paraId="04A0EC87" w14:textId="77777777" w:rsidR="001E01ED" w:rsidRPr="00087997" w:rsidRDefault="001E01ED" w:rsidP="001E01ED">
      <w:pPr>
        <w:spacing w:before="240"/>
        <w:jc w:val="both"/>
        <w:rPr>
          <w:rFonts w:ascii="Times New Roman" w:hAnsi="Times New Roman" w:cs="Times New Roman"/>
          <w:i/>
        </w:rPr>
      </w:pPr>
      <w:r w:rsidRPr="00087997">
        <w:rPr>
          <w:rFonts w:ascii="Times New Roman" w:hAnsi="Times New Roman" w:cs="Times New Roman"/>
          <w:i/>
        </w:rPr>
        <w:t>Religious pluralism</w:t>
      </w:r>
    </w:p>
    <w:p w14:paraId="2C9E9A8F" w14:textId="77777777" w:rsidR="0093180B" w:rsidRDefault="001E01ED" w:rsidP="001E01ED">
      <w:pPr>
        <w:widowControl w:val="0"/>
        <w:autoSpaceDE w:val="0"/>
        <w:autoSpaceDN w:val="0"/>
        <w:adjustRightInd w:val="0"/>
        <w:spacing w:after="240"/>
        <w:jc w:val="both"/>
        <w:rPr>
          <w:rFonts w:ascii="Times New Roman" w:hAnsi="Times New Roman" w:cs="Times New Roman"/>
        </w:rPr>
      </w:pPr>
      <w:r w:rsidRPr="00B5489B">
        <w:rPr>
          <w:rFonts w:ascii="Times New Roman" w:hAnsi="Times New Roman" w:cs="Times New Roman"/>
        </w:rPr>
        <w:t xml:space="preserve">The paper acknowledges that different scholars in different contexts have defined religious pluralism differently. Broadly, pluralism describes the fact that the </w:t>
      </w:r>
      <w:proofErr w:type="spellStart"/>
      <w:r w:rsidRPr="00B5489B">
        <w:rPr>
          <w:rFonts w:ascii="Times New Roman" w:hAnsi="Times New Roman" w:cs="Times New Roman"/>
        </w:rPr>
        <w:t>neighbourhood</w:t>
      </w:r>
      <w:proofErr w:type="spellEnd"/>
      <w:r w:rsidRPr="00B5489B">
        <w:rPr>
          <w:rFonts w:ascii="Times New Roman" w:hAnsi="Times New Roman" w:cs="Times New Roman"/>
        </w:rPr>
        <w:t xml:space="preserve"> of people of various origins, cultures, religions, and value-systems </w:t>
      </w:r>
      <w:proofErr w:type="spellStart"/>
      <w:r w:rsidRPr="00B5489B">
        <w:rPr>
          <w:rFonts w:ascii="Times New Roman" w:hAnsi="Times New Roman" w:cs="Times New Roman"/>
        </w:rPr>
        <w:t>characteri</w:t>
      </w:r>
      <w:r>
        <w:rPr>
          <w:rFonts w:ascii="Times New Roman" w:hAnsi="Times New Roman" w:cs="Times New Roman"/>
        </w:rPr>
        <w:t>s</w:t>
      </w:r>
      <w:r w:rsidRPr="00B5489B">
        <w:rPr>
          <w:rFonts w:ascii="Times New Roman" w:hAnsi="Times New Roman" w:cs="Times New Roman"/>
        </w:rPr>
        <w:t>es</w:t>
      </w:r>
      <w:proofErr w:type="spellEnd"/>
      <w:r w:rsidRPr="00B5489B">
        <w:rPr>
          <w:rFonts w:ascii="Times New Roman" w:hAnsi="Times New Roman" w:cs="Times New Roman"/>
        </w:rPr>
        <w:t xml:space="preserve"> society in the modern and global world. When applied to religion, it indicates the diversity of religious faiths in a given society and in the world (</w:t>
      </w:r>
      <w:proofErr w:type="spellStart"/>
      <w:r w:rsidRPr="00B5489B">
        <w:rPr>
          <w:rFonts w:ascii="Times New Roman" w:hAnsi="Times New Roman" w:cs="Times New Roman"/>
        </w:rPr>
        <w:t>N’diaye</w:t>
      </w:r>
      <w:proofErr w:type="spellEnd"/>
      <w:r w:rsidRPr="00B5489B">
        <w:rPr>
          <w:rFonts w:ascii="Times New Roman" w:hAnsi="Times New Roman" w:cs="Times New Roman"/>
        </w:rPr>
        <w:t>, 2008)</w:t>
      </w:r>
      <w:r>
        <w:rPr>
          <w:rStyle w:val="EndnoteReference"/>
          <w:rFonts w:ascii="Times New Roman" w:hAnsi="Times New Roman" w:cs="Times New Roman"/>
        </w:rPr>
        <w:endnoteReference w:id="11"/>
      </w:r>
      <w:r w:rsidRPr="00B5489B">
        <w:rPr>
          <w:rFonts w:ascii="Times New Roman" w:hAnsi="Times New Roman" w:cs="Times New Roman"/>
        </w:rPr>
        <w:t>.</w:t>
      </w:r>
      <w:r>
        <w:rPr>
          <w:rFonts w:ascii="Times New Roman" w:hAnsi="Times New Roman" w:cs="Times New Roman"/>
        </w:rPr>
        <w:t xml:space="preserve"> Nash (1994</w:t>
      </w:r>
      <w:r w:rsidRPr="00B5489B">
        <w:rPr>
          <w:rFonts w:ascii="Times New Roman" w:hAnsi="Times New Roman" w:cs="Times New Roman"/>
        </w:rPr>
        <w:t>)</w:t>
      </w:r>
      <w:r>
        <w:rPr>
          <w:rStyle w:val="EndnoteReference"/>
          <w:rFonts w:ascii="Times New Roman" w:hAnsi="Times New Roman" w:cs="Times New Roman"/>
        </w:rPr>
        <w:endnoteReference w:id="12"/>
      </w:r>
      <w:r w:rsidRPr="00B5489B">
        <w:rPr>
          <w:rFonts w:ascii="Times New Roman" w:hAnsi="Times New Roman" w:cs="Times New Roman"/>
        </w:rPr>
        <w:t xml:space="preserve"> defines pluralism as the belief that Jesus is not the only Savior, and this implies that there is not merely one way but a plurality of ways of salvation or liberation. In this paper, religious pluralism is therefore limited to the diversity of religious faiths in which adherents of these different faith traditions are free to express their beliefs</w:t>
      </w:r>
      <w:r>
        <w:rPr>
          <w:rFonts w:ascii="Times New Roman" w:hAnsi="Times New Roman" w:cs="Times New Roman"/>
        </w:rPr>
        <w:t xml:space="preserve"> (Boston College Centre papers</w:t>
      </w:r>
      <w:r w:rsidRPr="00B5489B">
        <w:rPr>
          <w:rFonts w:ascii="Times New Roman" w:hAnsi="Times New Roman" w:cs="Times New Roman"/>
        </w:rPr>
        <w:t xml:space="preserve"> </w:t>
      </w:r>
      <w:proofErr w:type="spellStart"/>
      <w:r w:rsidRPr="00B5489B">
        <w:rPr>
          <w:rFonts w:ascii="Times New Roman" w:hAnsi="Times New Roman" w:cs="Times New Roman"/>
        </w:rPr>
        <w:t>n.d</w:t>
      </w:r>
      <w:proofErr w:type="spellEnd"/>
      <w:r w:rsidRPr="00B5489B">
        <w:rPr>
          <w:rFonts w:ascii="Times New Roman" w:hAnsi="Times New Roman" w:cs="Times New Roman"/>
        </w:rPr>
        <w:t>)</w:t>
      </w:r>
      <w:r>
        <w:rPr>
          <w:rStyle w:val="EndnoteReference"/>
          <w:rFonts w:ascii="Times New Roman" w:hAnsi="Times New Roman" w:cs="Times New Roman"/>
        </w:rPr>
        <w:endnoteReference w:id="13"/>
      </w:r>
      <w:r w:rsidRPr="00B5489B">
        <w:rPr>
          <w:rFonts w:ascii="Times New Roman" w:hAnsi="Times New Roman" w:cs="Times New Roman"/>
        </w:rPr>
        <w:t xml:space="preserve"> and we focus on the denominational level. </w:t>
      </w:r>
    </w:p>
    <w:p w14:paraId="5B9C3D89" w14:textId="77777777" w:rsidR="001E01ED" w:rsidRPr="00557FBB" w:rsidRDefault="001E01ED" w:rsidP="001E01ED">
      <w:pPr>
        <w:widowControl w:val="0"/>
        <w:autoSpaceDE w:val="0"/>
        <w:autoSpaceDN w:val="0"/>
        <w:adjustRightInd w:val="0"/>
        <w:spacing w:after="240"/>
        <w:jc w:val="both"/>
        <w:rPr>
          <w:rFonts w:ascii="Times New Roman" w:hAnsi="Times New Roman" w:cs="Times New Roman"/>
        </w:rPr>
      </w:pPr>
      <w:r w:rsidRPr="00B5489B">
        <w:rPr>
          <w:rFonts w:ascii="Times New Roman" w:hAnsi="Times New Roman" w:cs="Times New Roman"/>
        </w:rPr>
        <w:t>Zambia like many other countries is a multi</w:t>
      </w:r>
      <w:r>
        <w:rPr>
          <w:rFonts w:ascii="Times New Roman" w:hAnsi="Times New Roman" w:cs="Times New Roman"/>
        </w:rPr>
        <w:t>-</w:t>
      </w:r>
      <w:r w:rsidRPr="00B5489B">
        <w:rPr>
          <w:rFonts w:ascii="Times New Roman" w:hAnsi="Times New Roman" w:cs="Times New Roman"/>
        </w:rPr>
        <w:t xml:space="preserve">faith society. Though Christianity is the dominant religion with its numerous denominations, other religions like Judaism, Islam, Hinduism, </w:t>
      </w:r>
      <w:proofErr w:type="spellStart"/>
      <w:r w:rsidRPr="00B5489B">
        <w:rPr>
          <w:rFonts w:ascii="Times New Roman" w:hAnsi="Times New Roman" w:cs="Times New Roman"/>
        </w:rPr>
        <w:t>Bahai</w:t>
      </w:r>
      <w:proofErr w:type="spellEnd"/>
      <w:r w:rsidRPr="00B5489B">
        <w:rPr>
          <w:rFonts w:ascii="Times New Roman" w:hAnsi="Times New Roman" w:cs="Times New Roman"/>
        </w:rPr>
        <w:t xml:space="preserve"> and African Traditional Religions also co-exist. Statistically,</w:t>
      </w:r>
      <w:r w:rsidRPr="00087997">
        <w:rPr>
          <w:rFonts w:ascii="Times New Roman" w:hAnsi="Times New Roman" w:cs="Times New Roman"/>
        </w:rPr>
        <w:t xml:space="preserve"> the 2010 census of population and housing reported 12, 750, 000 Christians of which 2, 750, 000 were Roman Catholic, 8, 870,000 were Protestant, 20, 000 were Orthodox, and 1, 110, 000 wer</w:t>
      </w:r>
      <w:r>
        <w:rPr>
          <w:rFonts w:ascii="Times New Roman" w:hAnsi="Times New Roman" w:cs="Times New Roman"/>
        </w:rPr>
        <w:t>e various other Christians (CSO</w:t>
      </w:r>
      <w:r w:rsidRPr="00087997">
        <w:rPr>
          <w:rFonts w:ascii="Times New Roman" w:hAnsi="Times New Roman" w:cs="Times New Roman"/>
        </w:rPr>
        <w:t xml:space="preserve"> 2010)</w:t>
      </w:r>
      <w:r>
        <w:rPr>
          <w:rStyle w:val="EndnoteReference"/>
          <w:rFonts w:ascii="Times New Roman" w:hAnsi="Times New Roman" w:cs="Times New Roman"/>
        </w:rPr>
        <w:endnoteReference w:id="14"/>
      </w:r>
      <w:r w:rsidRPr="00087997">
        <w:rPr>
          <w:rFonts w:ascii="Times New Roman" w:hAnsi="Times New Roman" w:cs="Times New Roman"/>
        </w:rPr>
        <w:t>. In addition, Zambia was declared a Christian nation and this is enshrined in the Constitution as of 1996. This declaration has contributed to the growth of Pentecostal churches in the c</w:t>
      </w:r>
      <w:r w:rsidR="0093180B">
        <w:rPr>
          <w:rFonts w:ascii="Times New Roman" w:hAnsi="Times New Roman" w:cs="Times New Roman"/>
        </w:rPr>
        <w:t>ountry in diverse ways which have</w:t>
      </w:r>
      <w:r w:rsidRPr="00087997">
        <w:rPr>
          <w:rFonts w:ascii="Times New Roman" w:hAnsi="Times New Roman" w:cs="Times New Roman"/>
        </w:rPr>
        <w:t xml:space="preserve"> been extensivel</w:t>
      </w:r>
      <w:r>
        <w:rPr>
          <w:rFonts w:ascii="Times New Roman" w:hAnsi="Times New Roman" w:cs="Times New Roman"/>
        </w:rPr>
        <w:t>y explored (</w:t>
      </w:r>
      <w:proofErr w:type="spellStart"/>
      <w:r>
        <w:rPr>
          <w:rFonts w:ascii="Times New Roman" w:hAnsi="Times New Roman" w:cs="Times New Roman"/>
        </w:rPr>
        <w:t>Cheyeka</w:t>
      </w:r>
      <w:proofErr w:type="spellEnd"/>
      <w:r w:rsidRPr="00087997">
        <w:rPr>
          <w:rFonts w:ascii="Times New Roman" w:hAnsi="Times New Roman" w:cs="Times New Roman"/>
        </w:rPr>
        <w:t xml:space="preserve"> 2005</w:t>
      </w:r>
      <w:r>
        <w:rPr>
          <w:rStyle w:val="EndnoteReference"/>
          <w:rFonts w:ascii="Times New Roman" w:hAnsi="Times New Roman" w:cs="Times New Roman"/>
        </w:rPr>
        <w:endnoteReference w:id="15"/>
      </w:r>
      <w:r>
        <w:rPr>
          <w:rFonts w:ascii="Times New Roman" w:hAnsi="Times New Roman" w:cs="Times New Roman"/>
        </w:rPr>
        <w:t>and Zulu 2013</w:t>
      </w:r>
      <w:r>
        <w:rPr>
          <w:rStyle w:val="EndnoteReference"/>
          <w:rFonts w:ascii="Times New Roman" w:hAnsi="Times New Roman" w:cs="Times New Roman"/>
        </w:rPr>
        <w:endnoteReference w:id="16"/>
      </w:r>
      <w:r>
        <w:rPr>
          <w:rFonts w:ascii="Times New Roman" w:hAnsi="Times New Roman" w:cs="Times New Roman"/>
        </w:rPr>
        <w:t>)</w:t>
      </w:r>
      <w:r w:rsidRPr="00087997">
        <w:rPr>
          <w:rFonts w:ascii="Times New Roman" w:hAnsi="Times New Roman" w:cs="Times New Roman"/>
        </w:rPr>
        <w:t xml:space="preserve"> among others. Zambia’s Christianity is also spoken of in terms of mother bodies, which include the Evangelical Fellowship of Zambia (EFZ); Episcopal Conference of Zambia (ECZ); Council of Churches in Zambia (CCZ); </w:t>
      </w:r>
      <w:r>
        <w:rPr>
          <w:rFonts w:ascii="Times New Roman" w:hAnsi="Times New Roman" w:cs="Times New Roman"/>
        </w:rPr>
        <w:t xml:space="preserve">and </w:t>
      </w:r>
      <w:r w:rsidRPr="00087997">
        <w:rPr>
          <w:rFonts w:ascii="Times New Roman" w:hAnsi="Times New Roman" w:cs="Times New Roman"/>
        </w:rPr>
        <w:t>Independent Churches</w:t>
      </w:r>
      <w:r>
        <w:rPr>
          <w:rFonts w:ascii="Times New Roman" w:hAnsi="Times New Roman" w:cs="Times New Roman"/>
        </w:rPr>
        <w:t xml:space="preserve"> </w:t>
      </w:r>
      <w:proofErr w:type="spellStart"/>
      <w:r>
        <w:rPr>
          <w:rFonts w:ascii="Times New Roman" w:hAnsi="Times New Roman" w:cs="Times New Roman"/>
        </w:rPr>
        <w:t>Organisation</w:t>
      </w:r>
      <w:proofErr w:type="spellEnd"/>
      <w:r>
        <w:rPr>
          <w:rFonts w:ascii="Times New Roman" w:hAnsi="Times New Roman" w:cs="Times New Roman"/>
        </w:rPr>
        <w:t xml:space="preserve"> of Zambia (ICOZ).</w:t>
      </w:r>
    </w:p>
    <w:p w14:paraId="13F18597" w14:textId="77777777" w:rsidR="001E01ED" w:rsidRDefault="001E01ED" w:rsidP="001E01ED">
      <w:pPr>
        <w:widowControl w:val="0"/>
        <w:autoSpaceDE w:val="0"/>
        <w:autoSpaceDN w:val="0"/>
        <w:adjustRightInd w:val="0"/>
        <w:spacing w:after="240"/>
        <w:jc w:val="both"/>
        <w:rPr>
          <w:rFonts w:ascii="Times New Roman" w:hAnsi="Times New Roman" w:cs="Times New Roman"/>
        </w:rPr>
      </w:pPr>
      <w:proofErr w:type="spellStart"/>
      <w:r w:rsidRPr="00087997">
        <w:rPr>
          <w:rFonts w:ascii="Times New Roman" w:hAnsi="Times New Roman" w:cs="Times New Roman"/>
        </w:rPr>
        <w:t>Udelhoven</w:t>
      </w:r>
      <w:proofErr w:type="spellEnd"/>
      <w:r w:rsidRPr="00087997">
        <w:rPr>
          <w:rFonts w:ascii="Times New Roman" w:hAnsi="Times New Roman" w:cs="Times New Roman"/>
        </w:rPr>
        <w:t xml:space="preserve"> (2010)</w:t>
      </w:r>
      <w:r>
        <w:rPr>
          <w:rStyle w:val="EndnoteReference"/>
          <w:rFonts w:ascii="Times New Roman" w:hAnsi="Times New Roman" w:cs="Times New Roman"/>
        </w:rPr>
        <w:endnoteReference w:id="17"/>
      </w:r>
      <w:r w:rsidRPr="00087997">
        <w:rPr>
          <w:rFonts w:ascii="Times New Roman" w:hAnsi="Times New Roman" w:cs="Times New Roman"/>
        </w:rPr>
        <w:t xml:space="preserve"> in his study</w:t>
      </w:r>
      <w:r>
        <w:rPr>
          <w:rFonts w:ascii="Times New Roman" w:hAnsi="Times New Roman" w:cs="Times New Roman"/>
        </w:rPr>
        <w:t>,</w:t>
      </w:r>
      <w:r w:rsidRPr="00087997">
        <w:rPr>
          <w:rFonts w:ascii="Times New Roman" w:hAnsi="Times New Roman" w:cs="Times New Roman"/>
        </w:rPr>
        <w:t xml:space="preserve"> </w:t>
      </w:r>
      <w:r>
        <w:rPr>
          <w:rFonts w:ascii="Times New Roman" w:hAnsi="Times New Roman" w:cs="Times New Roman"/>
          <w:i/>
        </w:rPr>
        <w:t>Changing F</w:t>
      </w:r>
      <w:r w:rsidRPr="008421A8">
        <w:rPr>
          <w:rFonts w:ascii="Times New Roman" w:hAnsi="Times New Roman" w:cs="Times New Roman"/>
          <w:i/>
        </w:rPr>
        <w:t>ace of Christianity in Zambia</w:t>
      </w:r>
      <w:r>
        <w:rPr>
          <w:rFonts w:ascii="Times New Roman" w:hAnsi="Times New Roman" w:cs="Times New Roman"/>
          <w:i/>
        </w:rPr>
        <w:t>,</w:t>
      </w:r>
      <w:r w:rsidRPr="00087997">
        <w:rPr>
          <w:rFonts w:ascii="Times New Roman" w:hAnsi="Times New Roman" w:cs="Times New Roman"/>
        </w:rPr>
        <w:t xml:space="preserve"> depicts the pluralistic nature of the Zambian society and notes that by 2010, </w:t>
      </w:r>
      <w:proofErr w:type="spellStart"/>
      <w:r w:rsidRPr="00087997">
        <w:rPr>
          <w:rFonts w:ascii="Times New Roman" w:hAnsi="Times New Roman" w:cs="Times New Roman"/>
        </w:rPr>
        <w:t>Bauleni</w:t>
      </w:r>
      <w:proofErr w:type="spellEnd"/>
      <w:r>
        <w:rPr>
          <w:rFonts w:ascii="Times New Roman" w:hAnsi="Times New Roman" w:cs="Times New Roman"/>
        </w:rPr>
        <w:t xml:space="preserve"> (one of the residential areas in Lusaka)</w:t>
      </w:r>
      <w:r w:rsidRPr="00087997">
        <w:rPr>
          <w:rFonts w:ascii="Times New Roman" w:hAnsi="Times New Roman" w:cs="Times New Roman"/>
        </w:rPr>
        <w:t xml:space="preserve"> was estimated to have had 82 different churches/denominations, 7 of which were affiliated with the Christian Council of Churches in Zambia (CCZ, the mother-body of Protestant churches in Zambia), 18 were affiliated with the Evangelical Fellowship of Zambia (EFZ), and at least one was affiliated with ICOZ (Independent Churches of Zambia). And the rest were Pentecostal. These developments, which occurred in </w:t>
      </w:r>
      <w:proofErr w:type="spellStart"/>
      <w:r w:rsidRPr="00087997">
        <w:rPr>
          <w:rFonts w:ascii="Times New Roman" w:hAnsi="Times New Roman" w:cs="Times New Roman"/>
        </w:rPr>
        <w:t>Bauleni</w:t>
      </w:r>
      <w:proofErr w:type="spellEnd"/>
      <w:r w:rsidRPr="00087997">
        <w:rPr>
          <w:rFonts w:ascii="Times New Roman" w:hAnsi="Times New Roman" w:cs="Times New Roman"/>
        </w:rPr>
        <w:t xml:space="preserve">, were </w:t>
      </w:r>
      <w:r>
        <w:rPr>
          <w:rFonts w:ascii="Times New Roman" w:hAnsi="Times New Roman" w:cs="Times New Roman"/>
        </w:rPr>
        <w:t xml:space="preserve">also </w:t>
      </w:r>
      <w:r w:rsidR="0093180B">
        <w:rPr>
          <w:rFonts w:ascii="Times New Roman" w:hAnsi="Times New Roman" w:cs="Times New Roman"/>
        </w:rPr>
        <w:t xml:space="preserve">acknowledged </w:t>
      </w:r>
      <w:r w:rsidRPr="00087997">
        <w:rPr>
          <w:rFonts w:ascii="Times New Roman" w:hAnsi="Times New Roman" w:cs="Times New Roman"/>
        </w:rPr>
        <w:t>in other parts of the country. Suffice to state that Christianity has been pluralistic in Zambia from its beginning</w:t>
      </w:r>
      <w:r>
        <w:rPr>
          <w:rFonts w:ascii="Times New Roman" w:hAnsi="Times New Roman" w:cs="Times New Roman"/>
        </w:rPr>
        <w:t>. T</w:t>
      </w:r>
      <w:r w:rsidRPr="00087997">
        <w:rPr>
          <w:rFonts w:ascii="Times New Roman" w:hAnsi="Times New Roman" w:cs="Times New Roman"/>
        </w:rPr>
        <w:t>his can be attributed to the missionaries who are said to have forced Africa to acc</w:t>
      </w:r>
      <w:r>
        <w:rPr>
          <w:rFonts w:ascii="Times New Roman" w:hAnsi="Times New Roman" w:cs="Times New Roman"/>
        </w:rPr>
        <w:t>ept a divided God, since these</w:t>
      </w:r>
      <w:r w:rsidRPr="00087997">
        <w:rPr>
          <w:rFonts w:ascii="Times New Roman" w:hAnsi="Times New Roman" w:cs="Times New Roman"/>
        </w:rPr>
        <w:t xml:space="preserve"> m</w:t>
      </w:r>
      <w:r>
        <w:rPr>
          <w:rFonts w:ascii="Times New Roman" w:hAnsi="Times New Roman" w:cs="Times New Roman"/>
        </w:rPr>
        <w:t>essengers of God were already divided even before they came to Zambia</w:t>
      </w:r>
      <w:r w:rsidRPr="00087997">
        <w:rPr>
          <w:rFonts w:ascii="Times New Roman" w:hAnsi="Times New Roman" w:cs="Times New Roman"/>
        </w:rPr>
        <w:t xml:space="preserve"> as </w:t>
      </w:r>
      <w:proofErr w:type="spellStart"/>
      <w:r w:rsidRPr="00087997">
        <w:rPr>
          <w:rFonts w:ascii="Times New Roman" w:hAnsi="Times New Roman" w:cs="Times New Roman"/>
        </w:rPr>
        <w:t>Byamungu</w:t>
      </w:r>
      <w:proofErr w:type="spellEnd"/>
      <w:r w:rsidRPr="00087997">
        <w:rPr>
          <w:rFonts w:ascii="Times New Roman" w:hAnsi="Times New Roman" w:cs="Times New Roman"/>
        </w:rPr>
        <w:t xml:space="preserve"> (2001)</w:t>
      </w:r>
      <w:r>
        <w:rPr>
          <w:rStyle w:val="EndnoteReference"/>
          <w:rFonts w:ascii="Times New Roman" w:hAnsi="Times New Roman" w:cs="Times New Roman"/>
        </w:rPr>
        <w:endnoteReference w:id="18"/>
      </w:r>
      <w:r>
        <w:rPr>
          <w:rFonts w:ascii="Times New Roman" w:hAnsi="Times New Roman" w:cs="Times New Roman"/>
        </w:rPr>
        <w:t xml:space="preserve"> observed. The</w:t>
      </w:r>
      <w:r w:rsidRPr="00087997">
        <w:rPr>
          <w:rFonts w:ascii="Times New Roman" w:hAnsi="Times New Roman" w:cs="Times New Roman"/>
        </w:rPr>
        <w:t xml:space="preserve"> severe competition among the different missionary churches</w:t>
      </w:r>
      <w:r>
        <w:rPr>
          <w:rFonts w:ascii="Times New Roman" w:hAnsi="Times New Roman" w:cs="Times New Roman"/>
        </w:rPr>
        <w:t>, therefore laid a foundation on which pluralism thrives today.</w:t>
      </w:r>
      <w:r w:rsidRPr="00087997">
        <w:rPr>
          <w:rFonts w:ascii="Times New Roman" w:hAnsi="Times New Roman" w:cs="Times New Roman"/>
        </w:rPr>
        <w:t xml:space="preserve"> </w:t>
      </w:r>
    </w:p>
    <w:p w14:paraId="339EBD02" w14:textId="77777777" w:rsidR="001E01ED" w:rsidRPr="00087997" w:rsidRDefault="001E01ED" w:rsidP="001E01ED">
      <w:pPr>
        <w:widowControl w:val="0"/>
        <w:autoSpaceDE w:val="0"/>
        <w:autoSpaceDN w:val="0"/>
        <w:adjustRightInd w:val="0"/>
        <w:spacing w:after="240"/>
        <w:jc w:val="both"/>
        <w:rPr>
          <w:rFonts w:ascii="Times New Roman" w:hAnsi="Times New Roman" w:cs="Times New Roman"/>
        </w:rPr>
      </w:pPr>
      <w:r>
        <w:rPr>
          <w:rFonts w:ascii="Times New Roman" w:hAnsi="Times New Roman" w:cs="Times New Roman"/>
        </w:rPr>
        <w:t xml:space="preserve">However, </w:t>
      </w:r>
      <w:proofErr w:type="spellStart"/>
      <w:r w:rsidRPr="00087997">
        <w:rPr>
          <w:rFonts w:ascii="Times New Roman" w:hAnsi="Times New Roman" w:cs="Times New Roman"/>
        </w:rPr>
        <w:t>Udelhoven</w:t>
      </w:r>
      <w:proofErr w:type="spellEnd"/>
      <w:r w:rsidRPr="00087997">
        <w:rPr>
          <w:rFonts w:ascii="Times New Roman" w:hAnsi="Times New Roman" w:cs="Times New Roman"/>
        </w:rPr>
        <w:t xml:space="preserve"> (2010)</w:t>
      </w:r>
      <w:r>
        <w:rPr>
          <w:rStyle w:val="EndnoteReference"/>
          <w:rFonts w:ascii="Times New Roman" w:hAnsi="Times New Roman" w:cs="Times New Roman"/>
        </w:rPr>
        <w:endnoteReference w:id="19"/>
      </w:r>
      <w:r w:rsidRPr="00087997">
        <w:rPr>
          <w:rFonts w:ascii="Times New Roman" w:hAnsi="Times New Roman" w:cs="Times New Roman"/>
        </w:rPr>
        <w:t xml:space="preserve"> argues that with reference to Zambia, a remarkable tolerance towards different Christian doctrines and traditions has been shown, since people never believed in a divided God. For most Zambians, God is not divided (</w:t>
      </w:r>
      <w:proofErr w:type="spellStart"/>
      <w:r w:rsidRPr="00087997">
        <w:rPr>
          <w:rFonts w:ascii="Times New Roman" w:hAnsi="Times New Roman" w:cs="Times New Roman"/>
        </w:rPr>
        <w:t>Lesa</w:t>
      </w:r>
      <w:proofErr w:type="spellEnd"/>
      <w:r w:rsidRPr="00087997">
        <w:rPr>
          <w:rFonts w:ascii="Times New Roman" w:hAnsi="Times New Roman" w:cs="Times New Roman"/>
        </w:rPr>
        <w:t xml:space="preserve"> aba </w:t>
      </w:r>
      <w:proofErr w:type="spellStart"/>
      <w:r w:rsidRPr="00087997">
        <w:rPr>
          <w:rFonts w:ascii="Times New Roman" w:hAnsi="Times New Roman" w:cs="Times New Roman"/>
        </w:rPr>
        <w:t>fye</w:t>
      </w:r>
      <w:proofErr w:type="spellEnd"/>
      <w:r w:rsidRPr="00087997">
        <w:rPr>
          <w:rFonts w:ascii="Times New Roman" w:hAnsi="Times New Roman" w:cs="Times New Roman"/>
        </w:rPr>
        <w:t xml:space="preserve"> </w:t>
      </w:r>
      <w:proofErr w:type="spellStart"/>
      <w:r w:rsidRPr="00087997">
        <w:rPr>
          <w:rFonts w:ascii="Times New Roman" w:hAnsi="Times New Roman" w:cs="Times New Roman"/>
        </w:rPr>
        <w:t>umo</w:t>
      </w:r>
      <w:proofErr w:type="spellEnd"/>
      <w:r w:rsidRPr="00087997">
        <w:rPr>
          <w:rFonts w:ascii="Times New Roman" w:hAnsi="Times New Roman" w:cs="Times New Roman"/>
        </w:rPr>
        <w:t>!’ ‘</w:t>
      </w:r>
      <w:proofErr w:type="spellStart"/>
      <w:r w:rsidRPr="00087997">
        <w:rPr>
          <w:rFonts w:ascii="Times New Roman" w:hAnsi="Times New Roman" w:cs="Times New Roman"/>
        </w:rPr>
        <w:t>Mulungu</w:t>
      </w:r>
      <w:proofErr w:type="spellEnd"/>
      <w:r w:rsidRPr="00087997">
        <w:rPr>
          <w:rFonts w:ascii="Times New Roman" w:hAnsi="Times New Roman" w:cs="Times New Roman"/>
        </w:rPr>
        <w:t xml:space="preserve"> </w:t>
      </w:r>
      <w:proofErr w:type="spellStart"/>
      <w:r w:rsidRPr="00087997">
        <w:rPr>
          <w:rFonts w:ascii="Times New Roman" w:hAnsi="Times New Roman" w:cs="Times New Roman"/>
        </w:rPr>
        <w:t>ndi</w:t>
      </w:r>
      <w:proofErr w:type="spellEnd"/>
      <w:r w:rsidRPr="00087997">
        <w:rPr>
          <w:rFonts w:ascii="Times New Roman" w:hAnsi="Times New Roman" w:cs="Times New Roman"/>
        </w:rPr>
        <w:t xml:space="preserve"> </w:t>
      </w:r>
      <w:proofErr w:type="spellStart"/>
      <w:r w:rsidRPr="00087997">
        <w:rPr>
          <w:rFonts w:ascii="Times New Roman" w:hAnsi="Times New Roman" w:cs="Times New Roman"/>
        </w:rPr>
        <w:t>mmodzi</w:t>
      </w:r>
      <w:proofErr w:type="spellEnd"/>
      <w:r w:rsidRPr="00087997">
        <w:rPr>
          <w:rFonts w:ascii="Times New Roman" w:hAnsi="Times New Roman" w:cs="Times New Roman"/>
        </w:rPr>
        <w:t>!’), and therefore transcends any individual church. It is for this reason that people unite with each other and support each other far beyond the boundaries</w:t>
      </w:r>
      <w:r>
        <w:rPr>
          <w:rFonts w:ascii="Times New Roman" w:hAnsi="Times New Roman" w:cs="Times New Roman"/>
        </w:rPr>
        <w:t xml:space="preserve"> of any church</w:t>
      </w:r>
      <w:r w:rsidRPr="00087997">
        <w:rPr>
          <w:rFonts w:ascii="Times New Roman" w:hAnsi="Times New Roman" w:cs="Times New Roman"/>
        </w:rPr>
        <w:t xml:space="preserve">. </w:t>
      </w:r>
    </w:p>
    <w:p w14:paraId="6BC5D6AE" w14:textId="77777777" w:rsidR="001E01ED" w:rsidRPr="00087997" w:rsidRDefault="001E01ED" w:rsidP="001E01ED">
      <w:pPr>
        <w:jc w:val="both"/>
        <w:rPr>
          <w:rFonts w:ascii="Times New Roman" w:hAnsi="Times New Roman" w:cs="Times New Roman"/>
        </w:rPr>
      </w:pPr>
      <w:r w:rsidRPr="00087997">
        <w:rPr>
          <w:rFonts w:ascii="Times New Roman" w:hAnsi="Times New Roman" w:cs="Times New Roman"/>
        </w:rPr>
        <w:t>Without historicizing the growth of this religi</w:t>
      </w:r>
      <w:r>
        <w:rPr>
          <w:rFonts w:ascii="Times New Roman" w:hAnsi="Times New Roman" w:cs="Times New Roman"/>
        </w:rPr>
        <w:t>ous diversity, the paper focused</w:t>
      </w:r>
      <w:r w:rsidRPr="00087997">
        <w:rPr>
          <w:rFonts w:ascii="Times New Roman" w:hAnsi="Times New Roman" w:cs="Times New Roman"/>
        </w:rPr>
        <w:t xml:space="preserve"> on how religious pluralism </w:t>
      </w:r>
      <w:r>
        <w:rPr>
          <w:rFonts w:ascii="Times New Roman" w:hAnsi="Times New Roman" w:cs="Times New Roman"/>
        </w:rPr>
        <w:t xml:space="preserve">has contributed to the popularity of healing in Pentecostal churches. In order to limit our perspective, we explored and situated disability and </w:t>
      </w:r>
      <w:r w:rsidRPr="00087997">
        <w:rPr>
          <w:rFonts w:ascii="Times New Roman" w:hAnsi="Times New Roman" w:cs="Times New Roman"/>
        </w:rPr>
        <w:t xml:space="preserve">healing in </w:t>
      </w:r>
      <w:r>
        <w:rPr>
          <w:rFonts w:ascii="Times New Roman" w:hAnsi="Times New Roman" w:cs="Times New Roman"/>
        </w:rPr>
        <w:t xml:space="preserve">the Pentecostal context in </w:t>
      </w:r>
      <w:r w:rsidRPr="00087997">
        <w:rPr>
          <w:rFonts w:ascii="Times New Roman" w:hAnsi="Times New Roman" w:cs="Times New Roman"/>
        </w:rPr>
        <w:t xml:space="preserve">order to </w:t>
      </w:r>
      <w:r>
        <w:rPr>
          <w:rFonts w:ascii="Times New Roman" w:hAnsi="Times New Roman" w:cs="Times New Roman"/>
        </w:rPr>
        <w:t>understan</w:t>
      </w:r>
      <w:r w:rsidRPr="00087997">
        <w:rPr>
          <w:rFonts w:ascii="Times New Roman" w:hAnsi="Times New Roman" w:cs="Times New Roman"/>
        </w:rPr>
        <w:t xml:space="preserve">d </w:t>
      </w:r>
      <w:r>
        <w:rPr>
          <w:rFonts w:ascii="Times New Roman" w:hAnsi="Times New Roman" w:cs="Times New Roman"/>
        </w:rPr>
        <w:t>the implications of</w:t>
      </w:r>
      <w:r w:rsidRPr="00087997">
        <w:rPr>
          <w:rFonts w:ascii="Times New Roman" w:hAnsi="Times New Roman" w:cs="Times New Roman"/>
        </w:rPr>
        <w:t xml:space="preserve"> </w:t>
      </w:r>
      <w:r>
        <w:rPr>
          <w:rFonts w:ascii="Times New Roman" w:hAnsi="Times New Roman" w:cs="Times New Roman"/>
        </w:rPr>
        <w:t xml:space="preserve">the </w:t>
      </w:r>
      <w:r w:rsidRPr="00087997">
        <w:rPr>
          <w:rFonts w:ascii="Times New Roman" w:hAnsi="Times New Roman" w:cs="Times New Roman"/>
        </w:rPr>
        <w:t>status quo</w:t>
      </w:r>
      <w:r>
        <w:rPr>
          <w:rFonts w:ascii="Times New Roman" w:hAnsi="Times New Roman" w:cs="Times New Roman"/>
        </w:rPr>
        <w:t xml:space="preserve"> </w:t>
      </w:r>
      <w:proofErr w:type="spellStart"/>
      <w:r>
        <w:rPr>
          <w:rFonts w:ascii="Times New Roman" w:hAnsi="Times New Roman" w:cs="Times New Roman"/>
        </w:rPr>
        <w:t>vis</w:t>
      </w:r>
      <w:proofErr w:type="spellEnd"/>
      <w:r>
        <w:rPr>
          <w:rFonts w:ascii="Times New Roman" w:hAnsi="Times New Roman" w:cs="Times New Roman"/>
        </w:rPr>
        <w:t>-a-</w:t>
      </w:r>
      <w:proofErr w:type="spellStart"/>
      <w:r>
        <w:rPr>
          <w:rFonts w:ascii="Times New Roman" w:hAnsi="Times New Roman" w:cs="Times New Roman"/>
        </w:rPr>
        <w:t>viz</w:t>
      </w:r>
      <w:proofErr w:type="spellEnd"/>
      <w:r>
        <w:rPr>
          <w:rFonts w:ascii="Times New Roman" w:hAnsi="Times New Roman" w:cs="Times New Roman"/>
        </w:rPr>
        <w:t xml:space="preserve"> inclusiveness in the church</w:t>
      </w:r>
      <w:r w:rsidRPr="00087997">
        <w:rPr>
          <w:rFonts w:ascii="Times New Roman" w:hAnsi="Times New Roman" w:cs="Times New Roman"/>
        </w:rPr>
        <w:t xml:space="preserve">. The paper </w:t>
      </w:r>
      <w:r>
        <w:rPr>
          <w:rFonts w:ascii="Times New Roman" w:hAnsi="Times New Roman" w:cs="Times New Roman"/>
        </w:rPr>
        <w:t xml:space="preserve">also </w:t>
      </w:r>
      <w:r w:rsidRPr="00087997">
        <w:rPr>
          <w:rFonts w:ascii="Times New Roman" w:hAnsi="Times New Roman" w:cs="Times New Roman"/>
        </w:rPr>
        <w:t xml:space="preserve">sought to establish how </w:t>
      </w:r>
      <w:r>
        <w:rPr>
          <w:rFonts w:ascii="Times New Roman" w:hAnsi="Times New Roman" w:cs="Times New Roman"/>
        </w:rPr>
        <w:t xml:space="preserve">Pentecostal portrayal of </w:t>
      </w:r>
      <w:r w:rsidRPr="00087997">
        <w:rPr>
          <w:rFonts w:ascii="Times New Roman" w:hAnsi="Times New Roman" w:cs="Times New Roman"/>
        </w:rPr>
        <w:t>disability and healing promoted shopping for churches in a country’s highly urbanized city, Lusaka.</w:t>
      </w:r>
    </w:p>
    <w:p w14:paraId="1FC9D310" w14:textId="77777777" w:rsidR="001E01ED" w:rsidRPr="00087997" w:rsidRDefault="001E01ED" w:rsidP="001E01ED">
      <w:pPr>
        <w:jc w:val="both"/>
        <w:rPr>
          <w:rFonts w:ascii="Times New Roman" w:hAnsi="Times New Roman" w:cs="Times New Roman"/>
        </w:rPr>
      </w:pPr>
      <w:r w:rsidRPr="00087997">
        <w:rPr>
          <w:rFonts w:ascii="Times New Roman" w:hAnsi="Times New Roman" w:cs="Times New Roman"/>
        </w:rPr>
        <w:t xml:space="preserve"> </w:t>
      </w:r>
    </w:p>
    <w:p w14:paraId="1CB2DE69" w14:textId="77777777" w:rsidR="001E01ED" w:rsidRPr="00087997" w:rsidRDefault="001E01ED" w:rsidP="001E01ED">
      <w:pPr>
        <w:jc w:val="both"/>
        <w:rPr>
          <w:rFonts w:ascii="Times New Roman" w:hAnsi="Times New Roman" w:cs="Times New Roman"/>
          <w:b/>
        </w:rPr>
      </w:pPr>
      <w:r w:rsidRPr="00087997">
        <w:rPr>
          <w:rFonts w:ascii="Times New Roman" w:hAnsi="Times New Roman" w:cs="Times New Roman"/>
          <w:b/>
        </w:rPr>
        <w:t>Disability</w:t>
      </w:r>
    </w:p>
    <w:p w14:paraId="150B3492" w14:textId="77777777" w:rsidR="001E01ED" w:rsidRPr="00087997"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 xml:space="preserve">According to the World Health Organization estimates, about </w:t>
      </w:r>
      <w:r>
        <w:rPr>
          <w:rFonts w:ascii="Times New Roman" w:hAnsi="Times New Roman" w:cs="Times New Roman"/>
        </w:rPr>
        <w:t xml:space="preserve">two (2) </w:t>
      </w:r>
      <w:r w:rsidRPr="00087997">
        <w:rPr>
          <w:rFonts w:ascii="Times New Roman" w:hAnsi="Times New Roman" w:cs="Times New Roman"/>
        </w:rPr>
        <w:t xml:space="preserve">million women and men in Zambia, or 15 per cent of the population, have a </w:t>
      </w:r>
      <w:r>
        <w:rPr>
          <w:rFonts w:ascii="Times New Roman" w:hAnsi="Times New Roman" w:cs="Times New Roman"/>
        </w:rPr>
        <w:t>disability (World Bank</w:t>
      </w:r>
      <w:r w:rsidRPr="00087997">
        <w:rPr>
          <w:rFonts w:ascii="Times New Roman" w:hAnsi="Times New Roman" w:cs="Times New Roman"/>
        </w:rPr>
        <w:t xml:space="preserve"> 2011, 2012)</w:t>
      </w:r>
      <w:r>
        <w:rPr>
          <w:rStyle w:val="EndnoteReference"/>
          <w:rFonts w:ascii="Times New Roman" w:hAnsi="Times New Roman" w:cs="Times New Roman"/>
        </w:rPr>
        <w:endnoteReference w:id="20"/>
      </w:r>
      <w:r w:rsidRPr="00087997">
        <w:rPr>
          <w:rFonts w:ascii="Times New Roman" w:hAnsi="Times New Roman" w:cs="Times New Roman"/>
        </w:rPr>
        <w:t>. A higher percentage of people with disabilities live in rural areas where access to basic services is limited. A 2000 Population and housing Census, which collected data on disability, reported that a large percentage of people with disabilities are self-employed in agriculture, making it by far t</w:t>
      </w:r>
      <w:r>
        <w:rPr>
          <w:rFonts w:ascii="Times New Roman" w:hAnsi="Times New Roman" w:cs="Times New Roman"/>
        </w:rPr>
        <w:t xml:space="preserve">he most common occupation (CSO </w:t>
      </w:r>
      <w:r w:rsidRPr="00087997">
        <w:rPr>
          <w:rFonts w:ascii="Times New Roman" w:hAnsi="Times New Roman" w:cs="Times New Roman"/>
        </w:rPr>
        <w:t>2000)</w:t>
      </w:r>
      <w:r>
        <w:rPr>
          <w:rStyle w:val="EndnoteReference"/>
          <w:rFonts w:ascii="Times New Roman" w:hAnsi="Times New Roman" w:cs="Times New Roman"/>
        </w:rPr>
        <w:endnoteReference w:id="21"/>
      </w:r>
      <w:r w:rsidRPr="00087997">
        <w:rPr>
          <w:rFonts w:ascii="Times New Roman" w:hAnsi="Times New Roman" w:cs="Times New Roman"/>
        </w:rPr>
        <w:t>. As a group, a majority with disabilities lives in poverty and generally</w:t>
      </w:r>
      <w:r>
        <w:rPr>
          <w:rFonts w:ascii="Times New Roman" w:hAnsi="Times New Roman" w:cs="Times New Roman"/>
        </w:rPr>
        <w:t xml:space="preserve"> with </w:t>
      </w:r>
      <w:proofErr w:type="spellStart"/>
      <w:r w:rsidRPr="00087997">
        <w:rPr>
          <w:rFonts w:ascii="Times New Roman" w:hAnsi="Times New Roman" w:cs="Times New Roman"/>
        </w:rPr>
        <w:t>unproportionally</w:t>
      </w:r>
      <w:proofErr w:type="spellEnd"/>
      <w:r w:rsidRPr="00087997">
        <w:rPr>
          <w:rFonts w:ascii="Times New Roman" w:hAnsi="Times New Roman" w:cs="Times New Roman"/>
        </w:rPr>
        <w:t xml:space="preserve"> low literacy levels compared to persons without disabilities</w:t>
      </w:r>
      <w:r>
        <w:rPr>
          <w:rFonts w:ascii="Times New Roman" w:hAnsi="Times New Roman" w:cs="Times New Roman"/>
        </w:rPr>
        <w:t xml:space="preserve">. People with disabilities </w:t>
      </w:r>
      <w:r w:rsidRPr="00087997">
        <w:rPr>
          <w:rFonts w:ascii="Times New Roman" w:hAnsi="Times New Roman" w:cs="Times New Roman"/>
        </w:rPr>
        <w:t>often have to resort to street begging as a means of survival. The government has since adopted a number of laws and policies pertaining to people with disabilities</w:t>
      </w:r>
      <w:r>
        <w:rPr>
          <w:rFonts w:ascii="Times New Roman" w:hAnsi="Times New Roman" w:cs="Times New Roman"/>
        </w:rPr>
        <w:t>.</w:t>
      </w:r>
      <w:r w:rsidRPr="00087997">
        <w:rPr>
          <w:rFonts w:ascii="Times New Roman" w:hAnsi="Times New Roman" w:cs="Times New Roman"/>
        </w:rPr>
        <w:t xml:space="preserve"> </w:t>
      </w:r>
      <w:r>
        <w:rPr>
          <w:rFonts w:ascii="Times New Roman" w:hAnsi="Times New Roman" w:cs="Times New Roman"/>
        </w:rPr>
        <w:t>T</w:t>
      </w:r>
      <w:r w:rsidRPr="00087997">
        <w:rPr>
          <w:rFonts w:ascii="Times New Roman" w:hAnsi="Times New Roman" w:cs="Times New Roman"/>
        </w:rPr>
        <w:t>hese include</w:t>
      </w:r>
      <w:r>
        <w:rPr>
          <w:rFonts w:ascii="Times New Roman" w:hAnsi="Times New Roman" w:cs="Times New Roman"/>
        </w:rPr>
        <w:t xml:space="preserve"> the</w:t>
      </w:r>
      <w:r w:rsidRPr="00087997">
        <w:rPr>
          <w:rFonts w:ascii="Times New Roman" w:hAnsi="Times New Roman" w:cs="Times New Roman"/>
        </w:rPr>
        <w:t xml:space="preserve"> Zambian Constitution, the Technical Education, Vocational and Entrepreneurship Training Act 1998, The Workers Compensation Act No. </w:t>
      </w:r>
      <w:proofErr w:type="gramStart"/>
      <w:r w:rsidRPr="00087997">
        <w:rPr>
          <w:rFonts w:ascii="Times New Roman" w:hAnsi="Times New Roman" w:cs="Times New Roman"/>
        </w:rPr>
        <w:t>of</w:t>
      </w:r>
      <w:proofErr w:type="gramEnd"/>
      <w:r w:rsidRPr="00087997">
        <w:rPr>
          <w:rFonts w:ascii="Times New Roman" w:hAnsi="Times New Roman" w:cs="Times New Roman"/>
        </w:rPr>
        <w:t xml:space="preserve"> 1999, the National Policy on Education 1996, Vision 2030, Sixth National Development Plan and the Persons with Disabi</w:t>
      </w:r>
      <w:r>
        <w:rPr>
          <w:rFonts w:ascii="Times New Roman" w:hAnsi="Times New Roman" w:cs="Times New Roman"/>
        </w:rPr>
        <w:t>lities Act of 2012 including International treaties and conventions to which Zambia is a signatory.</w:t>
      </w:r>
    </w:p>
    <w:p w14:paraId="69EC7105" w14:textId="77777777" w:rsidR="001E01ED" w:rsidRPr="00BC2E38" w:rsidRDefault="001E01ED" w:rsidP="001E01ED">
      <w:pPr>
        <w:widowControl w:val="0"/>
        <w:autoSpaceDE w:val="0"/>
        <w:autoSpaceDN w:val="0"/>
        <w:adjustRightInd w:val="0"/>
        <w:spacing w:after="240"/>
        <w:jc w:val="both"/>
        <w:rPr>
          <w:rFonts w:ascii="Times New Roman" w:hAnsi="Times New Roman"/>
          <w:lang w:val="en-GB"/>
        </w:rPr>
      </w:pPr>
      <w:r w:rsidRPr="00087997">
        <w:rPr>
          <w:rFonts w:ascii="Times New Roman" w:hAnsi="Times New Roman" w:cs="Times New Roman"/>
        </w:rPr>
        <w:t>Disability</w:t>
      </w:r>
      <w:r>
        <w:rPr>
          <w:rFonts w:ascii="Times New Roman" w:hAnsi="Times New Roman" w:cs="Times New Roman"/>
        </w:rPr>
        <w:t xml:space="preserve"> also has different definitions. In this regard, disability</w:t>
      </w:r>
      <w:r w:rsidRPr="00087997">
        <w:rPr>
          <w:rFonts w:ascii="Times New Roman" w:hAnsi="Times New Roman" w:cs="Times New Roman"/>
        </w:rPr>
        <w:t xml:space="preserve"> means </w:t>
      </w:r>
      <w:r>
        <w:rPr>
          <w:rFonts w:ascii="Times New Roman" w:hAnsi="Times New Roman" w:cs="Times New Roman"/>
        </w:rPr>
        <w:t>a permanent physical, mental, intellectual or sensory impairment that alone, or in combination with social or environmental barriers, hinders the ability of a person to fully or effectively participate in society on an equal basis with others (Zambia Disability Act.No.6 of 2012)</w:t>
      </w:r>
      <w:r>
        <w:rPr>
          <w:rStyle w:val="EndnoteReference"/>
          <w:rFonts w:ascii="Times New Roman" w:hAnsi="Times New Roman" w:cs="Times New Roman"/>
        </w:rPr>
        <w:endnoteReference w:id="22"/>
      </w:r>
      <w:r>
        <w:rPr>
          <w:rFonts w:ascii="Times New Roman" w:hAnsi="Times New Roman" w:cs="Times New Roman"/>
        </w:rPr>
        <w:t xml:space="preserve">. </w:t>
      </w:r>
      <w:proofErr w:type="spellStart"/>
      <w:r>
        <w:rPr>
          <w:rFonts w:ascii="Times New Roman" w:hAnsi="Times New Roman" w:cs="Times New Roman"/>
        </w:rPr>
        <w:t>Rapheal</w:t>
      </w:r>
      <w:proofErr w:type="spellEnd"/>
      <w:r>
        <w:rPr>
          <w:rFonts w:ascii="Times New Roman" w:hAnsi="Times New Roman" w:cs="Times New Roman"/>
        </w:rPr>
        <w:t xml:space="preserve"> (2004)</w:t>
      </w:r>
      <w:r>
        <w:rPr>
          <w:rStyle w:val="EndnoteReference"/>
          <w:rFonts w:ascii="Times New Roman" w:hAnsi="Times New Roman" w:cs="Times New Roman"/>
        </w:rPr>
        <w:endnoteReference w:id="23"/>
      </w:r>
      <w:r>
        <w:rPr>
          <w:rFonts w:ascii="Times New Roman" w:hAnsi="Times New Roman" w:cs="Times New Roman"/>
        </w:rPr>
        <w:t xml:space="preserve"> defines it as f</w:t>
      </w:r>
      <w:r w:rsidRPr="00F27667">
        <w:rPr>
          <w:rFonts w:ascii="Times New Roman" w:hAnsi="Times New Roman" w:cs="Times New Roman"/>
        </w:rPr>
        <w:t>unctional limitations that results from combination of impa</w:t>
      </w:r>
      <w:r>
        <w:rPr>
          <w:rFonts w:ascii="Times New Roman" w:hAnsi="Times New Roman" w:cs="Times New Roman"/>
        </w:rPr>
        <w:t xml:space="preserve">irment and social environment.’ </w:t>
      </w:r>
      <w:r w:rsidRPr="00087997">
        <w:rPr>
          <w:rFonts w:ascii="Times New Roman" w:hAnsi="Times New Roman" w:cs="Times New Roman"/>
        </w:rPr>
        <w:t>Disability is there</w:t>
      </w:r>
      <w:r w:rsidR="006D03F5">
        <w:rPr>
          <w:rFonts w:ascii="Times New Roman" w:hAnsi="Times New Roman" w:cs="Times New Roman"/>
        </w:rPr>
        <w:t>fore an umbrella term covering i</w:t>
      </w:r>
      <w:r w:rsidRPr="00087997">
        <w:rPr>
          <w:rFonts w:ascii="Times New Roman" w:hAnsi="Times New Roman" w:cs="Times New Roman"/>
        </w:rPr>
        <w:t xml:space="preserve">mpairment, activity limitations and participation restrictions. </w:t>
      </w:r>
      <w:r>
        <w:rPr>
          <w:rFonts w:ascii="Times New Roman" w:hAnsi="Times New Roman" w:cs="Times New Roman"/>
        </w:rPr>
        <w:t xml:space="preserve">In this paper, disability was not </w:t>
      </w:r>
      <w:r w:rsidRPr="00F27667">
        <w:rPr>
          <w:rFonts w:ascii="Times New Roman" w:hAnsi="Times New Roman"/>
          <w:lang w:val="en-GB"/>
        </w:rPr>
        <w:t>limited to medical perspective</w:t>
      </w:r>
      <w:r>
        <w:rPr>
          <w:rFonts w:ascii="Times New Roman" w:hAnsi="Times New Roman"/>
          <w:lang w:val="en-GB"/>
        </w:rPr>
        <w:t>s</w:t>
      </w:r>
      <w:r w:rsidRPr="00F27667">
        <w:rPr>
          <w:rFonts w:ascii="Times New Roman" w:hAnsi="Times New Roman"/>
          <w:lang w:val="en-GB"/>
        </w:rPr>
        <w:t xml:space="preserve"> but</w:t>
      </w:r>
      <w:r>
        <w:rPr>
          <w:rFonts w:ascii="Times New Roman" w:hAnsi="Times New Roman"/>
          <w:lang w:val="en-GB"/>
        </w:rPr>
        <w:t xml:space="preserve"> was extended to</w:t>
      </w:r>
      <w:r w:rsidRPr="00F27667">
        <w:rPr>
          <w:rFonts w:ascii="Times New Roman" w:hAnsi="Times New Roman"/>
          <w:lang w:val="en-GB"/>
        </w:rPr>
        <w:t xml:space="preserve"> social </w:t>
      </w:r>
      <w:r>
        <w:rPr>
          <w:rFonts w:ascii="Times New Roman" w:hAnsi="Times New Roman"/>
          <w:lang w:val="en-GB"/>
        </w:rPr>
        <w:t>perspective</w:t>
      </w:r>
      <w:r w:rsidR="006D03F5">
        <w:rPr>
          <w:rFonts w:ascii="Times New Roman" w:hAnsi="Times New Roman"/>
          <w:lang w:val="en-GB"/>
        </w:rPr>
        <w:t>s</w:t>
      </w:r>
      <w:r>
        <w:rPr>
          <w:rFonts w:ascii="Times New Roman" w:hAnsi="Times New Roman"/>
          <w:lang w:val="en-GB"/>
        </w:rPr>
        <w:t xml:space="preserve">, which calls for </w:t>
      </w:r>
      <w:r w:rsidRPr="00F27667">
        <w:rPr>
          <w:rFonts w:ascii="Times New Roman" w:hAnsi="Times New Roman"/>
          <w:lang w:val="en-GB"/>
        </w:rPr>
        <w:t>advocacy and inclusiveness</w:t>
      </w:r>
      <w:r>
        <w:rPr>
          <w:rFonts w:ascii="Times New Roman" w:hAnsi="Times New Roman"/>
          <w:lang w:val="en-GB"/>
        </w:rPr>
        <w:t xml:space="preserve"> especially in the relation to religious inclusiveness. </w:t>
      </w:r>
    </w:p>
    <w:p w14:paraId="2EB8BE8F" w14:textId="77024F1C" w:rsidR="001E01ED" w:rsidRDefault="001E01ED" w:rsidP="001E01ED">
      <w:pPr>
        <w:jc w:val="both"/>
        <w:rPr>
          <w:rFonts w:ascii="Times New Roman" w:hAnsi="Times New Roman" w:cs="Times New Roman"/>
        </w:rPr>
      </w:pPr>
      <w:r>
        <w:rPr>
          <w:rFonts w:ascii="Times New Roman" w:hAnsi="Times New Roman" w:cs="Times New Roman"/>
        </w:rPr>
        <w:t xml:space="preserve">Concerning disability and inclusiveness in the </w:t>
      </w:r>
      <w:r w:rsidRPr="00087997">
        <w:rPr>
          <w:rFonts w:ascii="Times New Roman" w:hAnsi="Times New Roman" w:cs="Times New Roman"/>
        </w:rPr>
        <w:t xml:space="preserve">mainline line churches, the </w:t>
      </w:r>
      <w:r>
        <w:rPr>
          <w:rFonts w:ascii="Times New Roman" w:hAnsi="Times New Roman" w:cs="Times New Roman"/>
        </w:rPr>
        <w:t>persons with disabilities</w:t>
      </w:r>
      <w:r w:rsidRPr="00087997">
        <w:rPr>
          <w:rFonts w:ascii="Times New Roman" w:hAnsi="Times New Roman" w:cs="Times New Roman"/>
        </w:rPr>
        <w:t xml:space="preserve"> </w:t>
      </w:r>
      <w:r>
        <w:rPr>
          <w:rFonts w:ascii="Times New Roman" w:hAnsi="Times New Roman" w:cs="Times New Roman"/>
        </w:rPr>
        <w:t xml:space="preserve">have </w:t>
      </w:r>
      <w:r w:rsidRPr="00087997">
        <w:rPr>
          <w:rFonts w:ascii="Times New Roman" w:hAnsi="Times New Roman" w:cs="Times New Roman"/>
        </w:rPr>
        <w:t>often</w:t>
      </w:r>
      <w:r>
        <w:rPr>
          <w:rFonts w:ascii="Times New Roman" w:hAnsi="Times New Roman" w:cs="Times New Roman"/>
        </w:rPr>
        <w:t xml:space="preserve"> been</w:t>
      </w:r>
      <w:r w:rsidRPr="00087997">
        <w:rPr>
          <w:rFonts w:ascii="Times New Roman" w:hAnsi="Times New Roman" w:cs="Times New Roman"/>
        </w:rPr>
        <w:t xml:space="preserve"> neglected </w:t>
      </w:r>
      <w:r>
        <w:rPr>
          <w:rFonts w:ascii="Times New Roman" w:hAnsi="Times New Roman" w:cs="Times New Roman"/>
        </w:rPr>
        <w:t>as</w:t>
      </w:r>
      <w:r w:rsidRPr="00087997">
        <w:rPr>
          <w:rFonts w:ascii="Times New Roman" w:hAnsi="Times New Roman" w:cs="Times New Roman"/>
        </w:rPr>
        <w:t xml:space="preserve"> reflected in the unfriendly church buildings, lack of sign language interpreters and other facilities. The mainline church bu</w:t>
      </w:r>
      <w:r>
        <w:rPr>
          <w:rFonts w:ascii="Times New Roman" w:hAnsi="Times New Roman" w:cs="Times New Roman"/>
        </w:rPr>
        <w:t>ildings have not created room f</w:t>
      </w:r>
      <w:r w:rsidRPr="00087997">
        <w:rPr>
          <w:rFonts w:ascii="Times New Roman" w:hAnsi="Times New Roman" w:cs="Times New Roman"/>
        </w:rPr>
        <w:t>o</w:t>
      </w:r>
      <w:r>
        <w:rPr>
          <w:rFonts w:ascii="Times New Roman" w:hAnsi="Times New Roman" w:cs="Times New Roman"/>
        </w:rPr>
        <w:t>r</w:t>
      </w:r>
      <w:r w:rsidRPr="00087997">
        <w:rPr>
          <w:rFonts w:ascii="Times New Roman" w:hAnsi="Times New Roman" w:cs="Times New Roman"/>
        </w:rPr>
        <w:t xml:space="preserve"> the disabled and this is </w:t>
      </w:r>
      <w:r>
        <w:rPr>
          <w:rFonts w:ascii="Times New Roman" w:hAnsi="Times New Roman" w:cs="Times New Roman"/>
        </w:rPr>
        <w:t>in</w:t>
      </w:r>
      <w:r w:rsidRPr="00087997">
        <w:rPr>
          <w:rFonts w:ascii="Times New Roman" w:hAnsi="Times New Roman" w:cs="Times New Roman"/>
        </w:rPr>
        <w:t xml:space="preserve"> contrast </w:t>
      </w:r>
      <w:r>
        <w:rPr>
          <w:rFonts w:ascii="Times New Roman" w:hAnsi="Times New Roman" w:cs="Times New Roman"/>
        </w:rPr>
        <w:t>to</w:t>
      </w:r>
      <w:r w:rsidRPr="00087997">
        <w:rPr>
          <w:rFonts w:ascii="Times New Roman" w:hAnsi="Times New Roman" w:cs="Times New Roman"/>
        </w:rPr>
        <w:t xml:space="preserve"> the Pentecostals churches</w:t>
      </w:r>
      <w:r w:rsidR="006D03F5">
        <w:rPr>
          <w:rFonts w:ascii="Times New Roman" w:hAnsi="Times New Roman" w:cs="Times New Roman"/>
        </w:rPr>
        <w:t xml:space="preserve"> that seem to have embraced people with disabilities</w:t>
      </w:r>
      <w:r w:rsidRPr="00087997">
        <w:rPr>
          <w:rFonts w:ascii="Times New Roman" w:hAnsi="Times New Roman" w:cs="Times New Roman"/>
        </w:rPr>
        <w:t xml:space="preserve"> in the church.</w:t>
      </w:r>
      <w:r>
        <w:rPr>
          <w:rFonts w:ascii="Times New Roman" w:hAnsi="Times New Roman" w:cs="Times New Roman"/>
        </w:rPr>
        <w:t xml:space="preserve"> This is not to take away the credit </w:t>
      </w:r>
      <w:r w:rsidR="006D03F5">
        <w:rPr>
          <w:rFonts w:ascii="Times New Roman" w:hAnsi="Times New Roman" w:cs="Times New Roman"/>
        </w:rPr>
        <w:t>from</w:t>
      </w:r>
      <w:r>
        <w:rPr>
          <w:rFonts w:ascii="Times New Roman" w:hAnsi="Times New Roman" w:cs="Times New Roman"/>
        </w:rPr>
        <w:t xml:space="preserve"> the mainline churches such as the </w:t>
      </w:r>
      <w:r w:rsidR="006D03F5">
        <w:rPr>
          <w:rFonts w:ascii="Times New Roman" w:hAnsi="Times New Roman" w:cs="Times New Roman"/>
        </w:rPr>
        <w:t xml:space="preserve">Roman </w:t>
      </w:r>
      <w:r>
        <w:rPr>
          <w:rFonts w:ascii="Times New Roman" w:hAnsi="Times New Roman" w:cs="Times New Roman"/>
        </w:rPr>
        <w:t xml:space="preserve">Catholic Church and others who have responded to disability by establishing home care </w:t>
      </w:r>
      <w:proofErr w:type="spellStart"/>
      <w:r>
        <w:rPr>
          <w:rFonts w:ascii="Times New Roman" w:hAnsi="Times New Roman" w:cs="Times New Roman"/>
        </w:rPr>
        <w:t>centres</w:t>
      </w:r>
      <w:proofErr w:type="spellEnd"/>
      <w:r>
        <w:rPr>
          <w:rFonts w:ascii="Times New Roman" w:hAnsi="Times New Roman" w:cs="Times New Roman"/>
        </w:rPr>
        <w:t xml:space="preserve"> (Cheshire homes) and rehabilitation </w:t>
      </w:r>
      <w:proofErr w:type="spellStart"/>
      <w:r>
        <w:rPr>
          <w:rFonts w:ascii="Times New Roman" w:hAnsi="Times New Roman" w:cs="Times New Roman"/>
        </w:rPr>
        <w:t>centres</w:t>
      </w:r>
      <w:proofErr w:type="spellEnd"/>
      <w:r>
        <w:rPr>
          <w:rFonts w:ascii="Times New Roman" w:hAnsi="Times New Roman" w:cs="Times New Roman"/>
        </w:rPr>
        <w:t xml:space="preserve">. The dilemma is that an examination of mainline church membership does not reflect inclusiveness. Again, this is </w:t>
      </w:r>
      <w:r w:rsidRPr="00087997">
        <w:rPr>
          <w:rFonts w:ascii="Times New Roman" w:hAnsi="Times New Roman" w:cs="Times New Roman"/>
        </w:rPr>
        <w:t>not to say that the Pentecostal churches have successfully done this for reports of stigma against people with disabilities have emerged from within the Pentecostal churches owing to the association of disability with sin, a curse, w</w:t>
      </w:r>
      <w:r>
        <w:rPr>
          <w:rFonts w:ascii="Times New Roman" w:hAnsi="Times New Roman" w:cs="Times New Roman"/>
        </w:rPr>
        <w:t>itchcraft and demons (</w:t>
      </w:r>
      <w:proofErr w:type="spellStart"/>
      <w:r>
        <w:rPr>
          <w:rFonts w:ascii="Times New Roman" w:hAnsi="Times New Roman" w:cs="Times New Roman"/>
        </w:rPr>
        <w:t>Mustwanga</w:t>
      </w:r>
      <w:proofErr w:type="spellEnd"/>
      <w:r>
        <w:rPr>
          <w:rFonts w:ascii="Times New Roman" w:hAnsi="Times New Roman" w:cs="Times New Roman"/>
        </w:rPr>
        <w:t xml:space="preserve"> et al</w:t>
      </w:r>
      <w:r w:rsidRPr="00087997">
        <w:rPr>
          <w:rFonts w:ascii="Times New Roman" w:hAnsi="Times New Roman" w:cs="Times New Roman"/>
        </w:rPr>
        <w:t xml:space="preserve"> 2015)</w:t>
      </w:r>
      <w:r>
        <w:rPr>
          <w:rStyle w:val="EndnoteReference"/>
          <w:rFonts w:ascii="Times New Roman" w:hAnsi="Times New Roman" w:cs="Times New Roman"/>
        </w:rPr>
        <w:endnoteReference w:id="24"/>
      </w:r>
      <w:r w:rsidRPr="00087997">
        <w:rPr>
          <w:rFonts w:ascii="Times New Roman" w:hAnsi="Times New Roman" w:cs="Times New Roman"/>
        </w:rPr>
        <w:t>.</w:t>
      </w:r>
      <w:r>
        <w:rPr>
          <w:rFonts w:ascii="Times New Roman" w:hAnsi="Times New Roman" w:cs="Times New Roman"/>
        </w:rPr>
        <w:t xml:space="preserve"> Therefore, Pentecostal response to disability in the context of an inclusive church is not without challenges. </w:t>
      </w:r>
      <w:r w:rsidRPr="00087997">
        <w:rPr>
          <w:rFonts w:ascii="Times New Roman" w:hAnsi="Times New Roman" w:cs="Times New Roman"/>
        </w:rPr>
        <w:t xml:space="preserve">While </w:t>
      </w:r>
      <w:r>
        <w:rPr>
          <w:rFonts w:ascii="Times New Roman" w:hAnsi="Times New Roman" w:cs="Times New Roman"/>
        </w:rPr>
        <w:t xml:space="preserve">we acknowledge that </w:t>
      </w:r>
      <w:r w:rsidRPr="00087997">
        <w:rPr>
          <w:rFonts w:ascii="Times New Roman" w:hAnsi="Times New Roman" w:cs="Times New Roman"/>
        </w:rPr>
        <w:t xml:space="preserve">disability </w:t>
      </w:r>
      <w:r>
        <w:rPr>
          <w:rFonts w:ascii="Times New Roman" w:hAnsi="Times New Roman" w:cs="Times New Roman"/>
        </w:rPr>
        <w:t>is diverse,</w:t>
      </w:r>
      <w:r w:rsidRPr="00087997">
        <w:rPr>
          <w:rFonts w:ascii="Times New Roman" w:hAnsi="Times New Roman" w:cs="Times New Roman"/>
        </w:rPr>
        <w:t xml:space="preserve"> </w:t>
      </w:r>
      <w:r>
        <w:rPr>
          <w:rFonts w:ascii="Times New Roman" w:hAnsi="Times New Roman" w:cs="Times New Roman"/>
        </w:rPr>
        <w:t>we interrogate the physical disability depicted in selected Pentecostals churches.</w:t>
      </w:r>
      <w:r w:rsidRPr="00087997">
        <w:rPr>
          <w:rFonts w:ascii="Times New Roman" w:hAnsi="Times New Roman" w:cs="Times New Roman"/>
        </w:rPr>
        <w:t xml:space="preserve"> </w:t>
      </w:r>
    </w:p>
    <w:p w14:paraId="00734374" w14:textId="77777777" w:rsidR="001E01ED" w:rsidRPr="00087997" w:rsidRDefault="001E01ED" w:rsidP="001E01ED">
      <w:pPr>
        <w:jc w:val="both"/>
        <w:rPr>
          <w:rFonts w:ascii="Times New Roman" w:hAnsi="Times New Roman" w:cs="Times New Roman"/>
        </w:rPr>
      </w:pPr>
    </w:p>
    <w:p w14:paraId="60EF61E6" w14:textId="77777777" w:rsidR="001E01ED" w:rsidRPr="00087997" w:rsidRDefault="001E01ED" w:rsidP="001E01ED">
      <w:pPr>
        <w:jc w:val="both"/>
        <w:rPr>
          <w:rFonts w:ascii="Times New Roman" w:hAnsi="Times New Roman" w:cs="Times New Roman"/>
          <w:b/>
        </w:rPr>
      </w:pPr>
      <w:r w:rsidRPr="00087997">
        <w:rPr>
          <w:rFonts w:ascii="Times New Roman" w:hAnsi="Times New Roman" w:cs="Times New Roman"/>
          <w:b/>
        </w:rPr>
        <w:t>Healing</w:t>
      </w:r>
    </w:p>
    <w:p w14:paraId="5A8BAD90" w14:textId="262D337E" w:rsidR="001E01ED" w:rsidRPr="00087997"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In common speech, the term 'he</w:t>
      </w:r>
      <w:r w:rsidR="0071355A">
        <w:rPr>
          <w:rFonts w:ascii="Times New Roman" w:hAnsi="Times New Roman" w:cs="Times New Roman"/>
        </w:rPr>
        <w:t>aling' is usually used to mean the restoration of health</w:t>
      </w:r>
      <w:r w:rsidRPr="00087997">
        <w:rPr>
          <w:rFonts w:ascii="Times New Roman" w:hAnsi="Times New Roman" w:cs="Times New Roman"/>
        </w:rPr>
        <w:t xml:space="preserve"> and this raises the immediate question of the ambiguous concept of what is referred to as health. Wilson wrote: 'Health is a concept like truth, which cannot be defined, and to define it is to kill it (Wilson</w:t>
      </w:r>
      <w:r>
        <w:rPr>
          <w:rFonts w:ascii="Times New Roman" w:hAnsi="Times New Roman" w:cs="Times New Roman"/>
        </w:rPr>
        <w:t xml:space="preserve"> 1975) </w:t>
      </w:r>
      <w:r>
        <w:rPr>
          <w:rStyle w:val="EndnoteReference"/>
          <w:rFonts w:ascii="Times New Roman" w:hAnsi="Times New Roman" w:cs="Times New Roman"/>
        </w:rPr>
        <w:endnoteReference w:id="25"/>
      </w:r>
      <w:r>
        <w:rPr>
          <w:rFonts w:ascii="Times New Roman" w:hAnsi="Times New Roman" w:cs="Times New Roman"/>
        </w:rPr>
        <w:t>. H</w:t>
      </w:r>
      <w:r w:rsidRPr="00087997">
        <w:rPr>
          <w:rFonts w:ascii="Times New Roman" w:hAnsi="Times New Roman" w:cs="Times New Roman"/>
        </w:rPr>
        <w:t xml:space="preserve">ealing </w:t>
      </w:r>
      <w:r>
        <w:rPr>
          <w:rFonts w:ascii="Times New Roman" w:hAnsi="Times New Roman" w:cs="Times New Roman"/>
        </w:rPr>
        <w:t xml:space="preserve">can also be understood as </w:t>
      </w:r>
      <w:r w:rsidRPr="00087997">
        <w:rPr>
          <w:rFonts w:ascii="Times New Roman" w:hAnsi="Times New Roman" w:cs="Times New Roman"/>
        </w:rPr>
        <w:t xml:space="preserve">the restoration of the appropriate functional wholeness. </w:t>
      </w:r>
      <w:r>
        <w:rPr>
          <w:rFonts w:ascii="Times New Roman" w:hAnsi="Times New Roman" w:cs="Times New Roman"/>
        </w:rPr>
        <w:t>H</w:t>
      </w:r>
      <w:r w:rsidRPr="00087997">
        <w:rPr>
          <w:rFonts w:ascii="Times New Roman" w:hAnsi="Times New Roman" w:cs="Times New Roman"/>
        </w:rPr>
        <w:t>ealing</w:t>
      </w:r>
      <w:r>
        <w:rPr>
          <w:rFonts w:ascii="Times New Roman" w:hAnsi="Times New Roman" w:cs="Times New Roman"/>
        </w:rPr>
        <w:t xml:space="preserve"> is further posed as </w:t>
      </w:r>
      <w:r w:rsidRPr="00087997">
        <w:rPr>
          <w:rFonts w:ascii="Times New Roman" w:hAnsi="Times New Roman" w:cs="Times New Roman"/>
        </w:rPr>
        <w:t>restoration of a person’s sense of his or her own well</w:t>
      </w:r>
      <w:r>
        <w:rPr>
          <w:rFonts w:ascii="Times New Roman" w:hAnsi="Times New Roman" w:cs="Times New Roman"/>
        </w:rPr>
        <w:t>b</w:t>
      </w:r>
      <w:r w:rsidRPr="00087997">
        <w:rPr>
          <w:rFonts w:ascii="Times New Roman" w:hAnsi="Times New Roman" w:cs="Times New Roman"/>
        </w:rPr>
        <w:t>eing</w:t>
      </w:r>
      <w:r>
        <w:rPr>
          <w:rFonts w:ascii="Times New Roman" w:hAnsi="Times New Roman" w:cs="Times New Roman"/>
        </w:rPr>
        <w:t xml:space="preserve"> or </w:t>
      </w:r>
      <w:r w:rsidRPr="00087997">
        <w:rPr>
          <w:rFonts w:ascii="Times New Roman" w:hAnsi="Times New Roman" w:cs="Times New Roman"/>
        </w:rPr>
        <w:t xml:space="preserve">the removal of that which prevents an individual from functioning </w:t>
      </w:r>
      <w:r>
        <w:rPr>
          <w:rFonts w:ascii="Times New Roman" w:hAnsi="Times New Roman" w:cs="Times New Roman"/>
        </w:rPr>
        <w:t xml:space="preserve">according to society standards. </w:t>
      </w:r>
      <w:r w:rsidRPr="00087997">
        <w:rPr>
          <w:rFonts w:ascii="Times New Roman" w:hAnsi="Times New Roman" w:cs="Times New Roman"/>
        </w:rPr>
        <w:t>Most importantly, healing takes place in a social context</w:t>
      </w:r>
      <w:r>
        <w:rPr>
          <w:rFonts w:ascii="Times New Roman" w:hAnsi="Times New Roman" w:cs="Times New Roman"/>
        </w:rPr>
        <w:t>.</w:t>
      </w:r>
    </w:p>
    <w:p w14:paraId="3B8E6007" w14:textId="54CB606D" w:rsidR="001E01ED"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 xml:space="preserve">The place of healing in the Christian faith is </w:t>
      </w:r>
      <w:r>
        <w:rPr>
          <w:rFonts w:ascii="Times New Roman" w:hAnsi="Times New Roman" w:cs="Times New Roman"/>
        </w:rPr>
        <w:t xml:space="preserve">as </w:t>
      </w:r>
      <w:r w:rsidRPr="00087997">
        <w:rPr>
          <w:rFonts w:ascii="Times New Roman" w:hAnsi="Times New Roman" w:cs="Times New Roman"/>
        </w:rPr>
        <w:t xml:space="preserve">old as the faith itself. In the post-Pentecost Church, the apostles did many signs and wonders among the people (the 'signs of a true apostle', 2Cor. 12:12; Rom. 15:19), and the sick and those afflicted with </w:t>
      </w:r>
      <w:r>
        <w:rPr>
          <w:rFonts w:ascii="Times New Roman" w:hAnsi="Times New Roman" w:cs="Times New Roman"/>
        </w:rPr>
        <w:t xml:space="preserve">unclean spirits were healed (Acts 2:43; 3:6; 5:12-16; </w:t>
      </w:r>
      <w:r w:rsidRPr="00087997">
        <w:rPr>
          <w:rFonts w:ascii="Times New Roman" w:hAnsi="Times New Roman" w:cs="Times New Roman"/>
        </w:rPr>
        <w:t>28:9). Perhaps what has changed is its focus, justification and how it is done. Needless to note, the Pentecostal churches, from their beginnings at the turn of the century in the Holiness movements and the Welsh revival of 1904, have a</w:t>
      </w:r>
      <w:r w:rsidR="0071355A">
        <w:rPr>
          <w:rFonts w:ascii="Times New Roman" w:hAnsi="Times New Roman" w:cs="Times New Roman"/>
        </w:rPr>
        <w:t>lways included the ministry of divine healing</w:t>
      </w:r>
      <w:r w:rsidRPr="00087997">
        <w:rPr>
          <w:rFonts w:ascii="Times New Roman" w:hAnsi="Times New Roman" w:cs="Times New Roman"/>
        </w:rPr>
        <w:t xml:space="preserve"> as part of their teaching. This came </w:t>
      </w:r>
      <w:proofErr w:type="gramStart"/>
      <w:r w:rsidRPr="00087997">
        <w:rPr>
          <w:rFonts w:ascii="Times New Roman" w:hAnsi="Times New Roman" w:cs="Times New Roman"/>
        </w:rPr>
        <w:t>to</w:t>
      </w:r>
      <w:proofErr w:type="gramEnd"/>
      <w:r w:rsidRPr="00087997">
        <w:rPr>
          <w:rFonts w:ascii="Times New Roman" w:hAnsi="Times New Roman" w:cs="Times New Roman"/>
        </w:rPr>
        <w:t xml:space="preserve"> particular prominence in the great evangelistic campaigns of the 1920s (the Albert Hall was filled each Easter Monday from 1926 to 1939 for such an event) in which divine healing was closely linked to evangelism. The Pent</w:t>
      </w:r>
      <w:r>
        <w:rPr>
          <w:rFonts w:ascii="Times New Roman" w:hAnsi="Times New Roman" w:cs="Times New Roman"/>
        </w:rPr>
        <w:t>ecostal doctrine that there is healing in the Atonement</w:t>
      </w:r>
      <w:r w:rsidRPr="00087997">
        <w:rPr>
          <w:rFonts w:ascii="Times New Roman" w:hAnsi="Times New Roman" w:cs="Times New Roman"/>
        </w:rPr>
        <w:t xml:space="preserve"> (that Christ bore our sicknesses as well as our sins on the cross) is central to this practice. </w:t>
      </w:r>
    </w:p>
    <w:p w14:paraId="6006C9E7" w14:textId="77777777" w:rsidR="001E01ED" w:rsidRPr="00087997" w:rsidRDefault="001E01ED" w:rsidP="001E01ED">
      <w:pPr>
        <w:widowControl w:val="0"/>
        <w:autoSpaceDE w:val="0"/>
        <w:autoSpaceDN w:val="0"/>
        <w:adjustRightInd w:val="0"/>
        <w:spacing w:after="240"/>
        <w:jc w:val="both"/>
        <w:rPr>
          <w:rFonts w:ascii="Times New Roman" w:hAnsi="Times New Roman" w:cs="Times New Roman"/>
          <w:b/>
        </w:rPr>
      </w:pPr>
      <w:r w:rsidRPr="00087997">
        <w:rPr>
          <w:rFonts w:ascii="Times New Roman" w:hAnsi="Times New Roman" w:cs="Times New Roman"/>
          <w:b/>
        </w:rPr>
        <w:t>Pentecostal Healing Approaches</w:t>
      </w:r>
    </w:p>
    <w:p w14:paraId="67A81AAE" w14:textId="24905E3B" w:rsidR="001E01ED" w:rsidRPr="0071355A" w:rsidRDefault="001E01ED" w:rsidP="001E01ED">
      <w:pPr>
        <w:widowControl w:val="0"/>
        <w:autoSpaceDE w:val="0"/>
        <w:autoSpaceDN w:val="0"/>
        <w:adjustRightInd w:val="0"/>
        <w:spacing w:after="240"/>
        <w:jc w:val="both"/>
        <w:rPr>
          <w:rFonts w:ascii="Times New Roman" w:hAnsi="Times New Roman" w:cs="Times New Roman"/>
          <w:color w:val="000000" w:themeColor="text1"/>
        </w:rPr>
      </w:pPr>
      <w:r w:rsidRPr="00F630E4">
        <w:rPr>
          <w:rFonts w:ascii="Times New Roman" w:hAnsi="Times New Roman" w:cs="Times New Roman"/>
        </w:rPr>
        <w:t xml:space="preserve">Pentecostalism is a Christian movement that takes its name from the event of </w:t>
      </w:r>
      <w:r w:rsidRPr="00F630E4">
        <w:rPr>
          <w:rFonts w:ascii="Times New Roman" w:hAnsi="Times New Roman" w:cs="Times New Roman"/>
          <w:i/>
          <w:iCs/>
        </w:rPr>
        <w:t>Pentecost</w:t>
      </w:r>
      <w:r w:rsidRPr="00F630E4">
        <w:rPr>
          <w:rFonts w:ascii="Times New Roman" w:hAnsi="Times New Roman" w:cs="Times New Roman"/>
        </w:rPr>
        <w:t>, when the Holy Spirit descended on Christ’s first disciples and they were ‘</w:t>
      </w:r>
      <w:proofErr w:type="spellStart"/>
      <w:r w:rsidRPr="00F630E4">
        <w:rPr>
          <w:rFonts w:ascii="Times New Roman" w:hAnsi="Times New Roman" w:cs="Times New Roman"/>
        </w:rPr>
        <w:t>baptised</w:t>
      </w:r>
      <w:proofErr w:type="spellEnd"/>
      <w:r w:rsidRPr="00F630E4">
        <w:rPr>
          <w:rFonts w:ascii="Times New Roman" w:hAnsi="Times New Roman" w:cs="Times New Roman"/>
        </w:rPr>
        <w:t xml:space="preserve"> in the Holy Spirit’</w:t>
      </w:r>
      <w:r>
        <w:rPr>
          <w:rFonts w:ascii="Times New Roman" w:hAnsi="Times New Roman" w:cs="Times New Roman"/>
        </w:rPr>
        <w:t xml:space="preserve"> (Johnston </w:t>
      </w:r>
      <w:r w:rsidRPr="00F630E4">
        <w:rPr>
          <w:rFonts w:ascii="Times New Roman" w:hAnsi="Times New Roman" w:cs="Times New Roman"/>
        </w:rPr>
        <w:t>2008)</w:t>
      </w:r>
      <w:r>
        <w:rPr>
          <w:rStyle w:val="EndnoteReference"/>
          <w:rFonts w:ascii="Times New Roman" w:hAnsi="Times New Roman" w:cs="Times New Roman"/>
        </w:rPr>
        <w:endnoteReference w:id="26"/>
      </w:r>
      <w:r w:rsidRPr="00F630E4">
        <w:rPr>
          <w:rFonts w:ascii="Times New Roman" w:hAnsi="Times New Roman" w:cs="Times New Roman"/>
        </w:rPr>
        <w:t xml:space="preserve">. Pentecostalism therefore refers to the spirit type churches, which emphasize the doctrine of glossolalia, the outpouring of the </w:t>
      </w:r>
      <w:r w:rsidR="006D03F5" w:rsidRPr="00F630E4">
        <w:rPr>
          <w:rFonts w:ascii="Times New Roman" w:hAnsi="Times New Roman" w:cs="Times New Roman"/>
        </w:rPr>
        <w:t>Holy Spirit</w:t>
      </w:r>
      <w:r>
        <w:rPr>
          <w:rFonts w:ascii="Times New Roman" w:hAnsi="Times New Roman" w:cs="Times New Roman"/>
        </w:rPr>
        <w:t>.</w:t>
      </w:r>
      <w:r w:rsidRPr="00F630E4">
        <w:rPr>
          <w:rFonts w:ascii="Times New Roman" w:hAnsi="Times New Roman" w:cs="Times New Roman"/>
        </w:rPr>
        <w:t xml:space="preserve"> Its core is usually a re-conversion experience called ‘baptism in or with the Holy Spirit’, whose origin is traced to the descent of the Holy Spirit upon the first Christians in Jerusalem on the day of Pentecost, or Shavuot (Acts of the Apostles 2–4)</w:t>
      </w:r>
      <w:r>
        <w:rPr>
          <w:rFonts w:ascii="Times New Roman" w:hAnsi="Times New Roman" w:cs="Times New Roman"/>
        </w:rPr>
        <w:t>, (Johnston</w:t>
      </w:r>
      <w:r w:rsidRPr="00F630E4">
        <w:rPr>
          <w:rFonts w:ascii="Times New Roman" w:hAnsi="Times New Roman" w:cs="Times New Roman"/>
        </w:rPr>
        <w:t xml:space="preserve"> 2008)</w:t>
      </w:r>
      <w:r>
        <w:rPr>
          <w:rStyle w:val="EndnoteReference"/>
          <w:rFonts w:ascii="Times New Roman" w:hAnsi="Times New Roman" w:cs="Times New Roman"/>
        </w:rPr>
        <w:endnoteReference w:id="27"/>
      </w:r>
      <w:r w:rsidRPr="00F630E4">
        <w:rPr>
          <w:rFonts w:ascii="Times New Roman" w:hAnsi="Times New Roman" w:cs="Times New Roman"/>
        </w:rPr>
        <w:t>. Today, Pentecostalism includes several subtypes and categories that reflect different emphases of belief and forms of organization.</w:t>
      </w:r>
      <w:r w:rsidRPr="00F630E4">
        <w:rPr>
          <w:rFonts w:ascii="Times New Roman" w:hAnsi="Times New Roman" w:cs="Times New Roman"/>
          <w:color w:val="000000" w:themeColor="text1"/>
        </w:rPr>
        <w:t xml:space="preserve"> As earlier alluded to, </w:t>
      </w:r>
      <w:r>
        <w:rPr>
          <w:rFonts w:ascii="Times New Roman" w:hAnsi="Times New Roman" w:cs="Times New Roman"/>
          <w:color w:val="000000" w:themeColor="text1"/>
        </w:rPr>
        <w:t>t</w:t>
      </w:r>
      <w:r w:rsidRPr="00F630E4">
        <w:rPr>
          <w:rFonts w:ascii="Times New Roman" w:hAnsi="Times New Roman" w:cs="Times New Roman"/>
          <w:color w:val="000000" w:themeColor="text1"/>
        </w:rPr>
        <w:t>he development of Pentecostalism in Zambia has been explored at length but perhaps the diversity and characteristics of the upcoming Pentecostal churches may need to be redefined in relation to the core values of Pentecostalism.</w:t>
      </w:r>
    </w:p>
    <w:p w14:paraId="3714650C" w14:textId="2FE9C8A9" w:rsidR="001E01ED"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Literature on Christian healing suggests a variety of approache</w:t>
      </w:r>
      <w:r>
        <w:rPr>
          <w:rFonts w:ascii="Times New Roman" w:hAnsi="Times New Roman" w:cs="Times New Roman"/>
        </w:rPr>
        <w:t xml:space="preserve">s to healing and these include </w:t>
      </w:r>
      <w:r w:rsidRPr="00087997">
        <w:rPr>
          <w:rFonts w:ascii="Times New Roman" w:hAnsi="Times New Roman" w:cs="Times New Roman"/>
        </w:rPr>
        <w:t>m</w:t>
      </w:r>
      <w:r>
        <w:rPr>
          <w:rFonts w:ascii="Times New Roman" w:hAnsi="Times New Roman" w:cs="Times New Roman"/>
        </w:rPr>
        <w:t xml:space="preserve">edical approaches, </w:t>
      </w:r>
      <w:r w:rsidRPr="00087997">
        <w:rPr>
          <w:rFonts w:ascii="Times New Roman" w:hAnsi="Times New Roman" w:cs="Times New Roman"/>
        </w:rPr>
        <w:t>Psyc</w:t>
      </w:r>
      <w:r w:rsidR="006D03F5">
        <w:rPr>
          <w:rFonts w:ascii="Times New Roman" w:hAnsi="Times New Roman" w:cs="Times New Roman"/>
        </w:rPr>
        <w:t>hotherapy/pastoral counseling, inner h</w:t>
      </w:r>
      <w:r w:rsidRPr="00087997">
        <w:rPr>
          <w:rFonts w:ascii="Times New Roman" w:hAnsi="Times New Roman" w:cs="Times New Roman"/>
        </w:rPr>
        <w:t>ealing/prayer counseling</w:t>
      </w:r>
      <w:r>
        <w:rPr>
          <w:rFonts w:ascii="Times New Roman" w:hAnsi="Times New Roman" w:cs="Times New Roman"/>
        </w:rPr>
        <w:t>,</w:t>
      </w:r>
      <w:r w:rsidR="006D03F5">
        <w:rPr>
          <w:rFonts w:ascii="Times New Roman" w:hAnsi="Times New Roman" w:cs="Times New Roman"/>
        </w:rPr>
        <w:t xml:space="preserve"> </w:t>
      </w:r>
      <w:r w:rsidR="0071355A">
        <w:rPr>
          <w:rFonts w:ascii="Times New Roman" w:hAnsi="Times New Roman" w:cs="Times New Roman"/>
        </w:rPr>
        <w:t>P</w:t>
      </w:r>
      <w:r w:rsidR="0071355A" w:rsidRPr="00087997">
        <w:rPr>
          <w:rFonts w:ascii="Times New Roman" w:hAnsi="Times New Roman" w:cs="Times New Roman"/>
        </w:rPr>
        <w:t>entecostal</w:t>
      </w:r>
      <w:r>
        <w:rPr>
          <w:rFonts w:ascii="Times New Roman" w:hAnsi="Times New Roman" w:cs="Times New Roman"/>
        </w:rPr>
        <w:t xml:space="preserve"> </w:t>
      </w:r>
      <w:r w:rsidRPr="00087997">
        <w:rPr>
          <w:rFonts w:ascii="Times New Roman" w:hAnsi="Times New Roman" w:cs="Times New Roman"/>
        </w:rPr>
        <w:t>healing</w:t>
      </w:r>
      <w:r w:rsidR="006D03F5">
        <w:rPr>
          <w:rFonts w:ascii="Times New Roman" w:hAnsi="Times New Roman" w:cs="Times New Roman"/>
        </w:rPr>
        <w:t>/evangelism, charismatic/corporate ministry, d</w:t>
      </w:r>
      <w:r>
        <w:rPr>
          <w:rFonts w:ascii="Times New Roman" w:hAnsi="Times New Roman" w:cs="Times New Roman"/>
        </w:rPr>
        <w:t>eliverance</w:t>
      </w:r>
      <w:r w:rsidR="006D03F5">
        <w:rPr>
          <w:rFonts w:ascii="Times New Roman" w:hAnsi="Times New Roman" w:cs="Times New Roman"/>
        </w:rPr>
        <w:t xml:space="preserve"> ministry , holistic approaches , community care  and p</w:t>
      </w:r>
      <w:r w:rsidRPr="00087997">
        <w:rPr>
          <w:rFonts w:ascii="Times New Roman" w:hAnsi="Times New Roman" w:cs="Times New Roman"/>
        </w:rPr>
        <w:t>ublic health</w:t>
      </w:r>
      <w:r>
        <w:rPr>
          <w:rFonts w:ascii="Times New Roman" w:hAnsi="Times New Roman" w:cs="Times New Roman"/>
        </w:rPr>
        <w:t xml:space="preserve"> (Atkinson 1993)</w:t>
      </w:r>
      <w:r>
        <w:rPr>
          <w:rStyle w:val="EndnoteReference"/>
          <w:rFonts w:ascii="Times New Roman" w:hAnsi="Times New Roman" w:cs="Times New Roman"/>
        </w:rPr>
        <w:endnoteReference w:id="28"/>
      </w:r>
      <w:r w:rsidRPr="00087997">
        <w:rPr>
          <w:rFonts w:ascii="Times New Roman" w:hAnsi="Times New Roman" w:cs="Times New Roman"/>
        </w:rPr>
        <w:t xml:space="preserve">.  </w:t>
      </w:r>
      <w:r>
        <w:rPr>
          <w:rFonts w:ascii="Times New Roman" w:hAnsi="Times New Roman" w:cs="Times New Roman"/>
        </w:rPr>
        <w:t>Others have categorized the healing forms into diaconal especially taking place in mainline churches, faith healing in Pentecostal and charismatic churches and ritual healing associated with African Independent Churches (</w:t>
      </w:r>
      <w:proofErr w:type="spellStart"/>
      <w:r>
        <w:rPr>
          <w:rFonts w:ascii="Times New Roman" w:hAnsi="Times New Roman" w:cs="Times New Roman"/>
        </w:rPr>
        <w:t>Landman</w:t>
      </w:r>
      <w:proofErr w:type="spellEnd"/>
      <w:r>
        <w:rPr>
          <w:rFonts w:ascii="Times New Roman" w:hAnsi="Times New Roman" w:cs="Times New Roman"/>
        </w:rPr>
        <w:t xml:space="preserve"> 2015)</w:t>
      </w:r>
      <w:r>
        <w:rPr>
          <w:rStyle w:val="EndnoteReference"/>
          <w:rFonts w:ascii="Times New Roman" w:hAnsi="Times New Roman" w:cs="Times New Roman"/>
        </w:rPr>
        <w:endnoteReference w:id="29"/>
      </w:r>
      <w:r>
        <w:rPr>
          <w:rFonts w:ascii="Times New Roman" w:hAnsi="Times New Roman" w:cs="Times New Roman"/>
        </w:rPr>
        <w:t xml:space="preserve">. </w:t>
      </w:r>
      <w:r w:rsidRPr="00087997">
        <w:rPr>
          <w:rFonts w:ascii="Times New Roman" w:hAnsi="Times New Roman" w:cs="Times New Roman"/>
        </w:rPr>
        <w:t xml:space="preserve">This </w:t>
      </w:r>
      <w:r>
        <w:rPr>
          <w:rFonts w:ascii="Times New Roman" w:hAnsi="Times New Roman" w:cs="Times New Roman"/>
        </w:rPr>
        <w:t xml:space="preserve">paper </w:t>
      </w:r>
      <w:r w:rsidRPr="00087997">
        <w:rPr>
          <w:rFonts w:ascii="Times New Roman" w:hAnsi="Times New Roman" w:cs="Times New Roman"/>
        </w:rPr>
        <w:t xml:space="preserve">focused on Pentecostal healing/evangelism in order to understand how disability was represented and healed in the Pentecostal churches. In this </w:t>
      </w:r>
      <w:r>
        <w:rPr>
          <w:rFonts w:ascii="Times New Roman" w:hAnsi="Times New Roman" w:cs="Times New Roman"/>
        </w:rPr>
        <w:t xml:space="preserve">paper, </w:t>
      </w:r>
      <w:r w:rsidRPr="00087997">
        <w:rPr>
          <w:rFonts w:ascii="Times New Roman" w:hAnsi="Times New Roman" w:cs="Times New Roman"/>
        </w:rPr>
        <w:t xml:space="preserve">healing was </w:t>
      </w:r>
      <w:r>
        <w:rPr>
          <w:rFonts w:ascii="Times New Roman" w:hAnsi="Times New Roman" w:cs="Times New Roman"/>
        </w:rPr>
        <w:t>limited</w:t>
      </w:r>
      <w:r w:rsidRPr="00087997">
        <w:rPr>
          <w:rFonts w:ascii="Times New Roman" w:hAnsi="Times New Roman" w:cs="Times New Roman"/>
        </w:rPr>
        <w:t xml:space="preserve"> to divine</w:t>
      </w:r>
      <w:r w:rsidR="0071355A">
        <w:rPr>
          <w:rFonts w:ascii="Times New Roman" w:hAnsi="Times New Roman" w:cs="Times New Roman"/>
        </w:rPr>
        <w:t xml:space="preserve"> healing </w:t>
      </w:r>
      <w:r w:rsidRPr="00087997">
        <w:rPr>
          <w:rFonts w:ascii="Times New Roman" w:hAnsi="Times New Roman" w:cs="Times New Roman"/>
        </w:rPr>
        <w:t>because it emphasizes that God’s love, rather than merely human faith or an impersonal spiritual force, is</w:t>
      </w:r>
      <w:r>
        <w:rPr>
          <w:rFonts w:ascii="Times New Roman" w:hAnsi="Times New Roman" w:cs="Times New Roman"/>
        </w:rPr>
        <w:t xml:space="preserve"> the source of healing. I</w:t>
      </w:r>
      <w:r w:rsidRPr="00087997">
        <w:rPr>
          <w:rFonts w:ascii="Times New Roman" w:hAnsi="Times New Roman" w:cs="Times New Roman"/>
        </w:rPr>
        <w:t xml:space="preserve">t </w:t>
      </w:r>
      <w:r>
        <w:rPr>
          <w:rFonts w:ascii="Times New Roman" w:hAnsi="Times New Roman" w:cs="Times New Roman"/>
        </w:rPr>
        <w:t xml:space="preserve">also </w:t>
      </w:r>
      <w:r w:rsidRPr="00087997">
        <w:rPr>
          <w:rFonts w:ascii="Times New Roman" w:hAnsi="Times New Roman" w:cs="Times New Roman"/>
        </w:rPr>
        <w:t>underscores the perceived need for supernatural intervention instead of implying that faith is a natural force that can be manufactured by human will; and it emphasizes that the object of faith, not simply the degree of faith or spirituality, matters in receiving healing</w:t>
      </w:r>
      <w:r>
        <w:rPr>
          <w:rFonts w:ascii="Times New Roman" w:hAnsi="Times New Roman" w:cs="Times New Roman"/>
        </w:rPr>
        <w:t xml:space="preserve"> </w:t>
      </w:r>
      <w:r w:rsidRPr="00087997">
        <w:rPr>
          <w:rFonts w:ascii="Times New Roman" w:hAnsi="Times New Roman" w:cs="Times New Roman"/>
        </w:rPr>
        <w:t>(Cox</w:t>
      </w:r>
      <w:r>
        <w:rPr>
          <w:rFonts w:ascii="Times New Roman" w:hAnsi="Times New Roman" w:cs="Times New Roman"/>
        </w:rPr>
        <w:t xml:space="preserve"> 1995</w:t>
      </w:r>
      <w:r w:rsidRPr="00087997">
        <w:rPr>
          <w:rFonts w:ascii="Times New Roman" w:hAnsi="Times New Roman" w:cs="Times New Roman"/>
        </w:rPr>
        <w:t>)</w:t>
      </w:r>
      <w:r>
        <w:rPr>
          <w:rStyle w:val="EndnoteReference"/>
          <w:rFonts w:ascii="Times New Roman" w:hAnsi="Times New Roman" w:cs="Times New Roman"/>
        </w:rPr>
        <w:endnoteReference w:id="30"/>
      </w:r>
      <w:r w:rsidRPr="00087997">
        <w:rPr>
          <w:rFonts w:ascii="Times New Roman" w:hAnsi="Times New Roman" w:cs="Times New Roman"/>
        </w:rPr>
        <w:t>.</w:t>
      </w:r>
    </w:p>
    <w:p w14:paraId="24753D0D" w14:textId="77777777" w:rsidR="001E01ED" w:rsidRPr="00087997"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 xml:space="preserve">Since the 1920s, Pentecostal doctrine has linked a public ministry of healing with public proclamation of the gospel with the understanding that Christ is </w:t>
      </w:r>
      <w:proofErr w:type="spellStart"/>
      <w:r w:rsidRPr="00087997">
        <w:rPr>
          <w:rFonts w:ascii="Times New Roman" w:hAnsi="Times New Roman" w:cs="Times New Roman"/>
        </w:rPr>
        <w:t>saviour</w:t>
      </w:r>
      <w:proofErr w:type="spellEnd"/>
      <w:r w:rsidRPr="00087997">
        <w:rPr>
          <w:rFonts w:ascii="Times New Roman" w:hAnsi="Times New Roman" w:cs="Times New Roman"/>
        </w:rPr>
        <w:t xml:space="preserve"> and healer, and healing is an essential part</w:t>
      </w:r>
      <w:r>
        <w:rPr>
          <w:rFonts w:ascii="Times New Roman" w:hAnsi="Times New Roman" w:cs="Times New Roman"/>
        </w:rPr>
        <w:t xml:space="preserve"> of evangelism. As early as 1960s</w:t>
      </w:r>
      <w:r w:rsidRPr="00087997">
        <w:rPr>
          <w:rFonts w:ascii="Times New Roman" w:hAnsi="Times New Roman" w:cs="Times New Roman"/>
        </w:rPr>
        <w:t>, Gee</w:t>
      </w:r>
      <w:r>
        <w:rPr>
          <w:rFonts w:ascii="Times New Roman" w:hAnsi="Times New Roman" w:cs="Times New Roman"/>
        </w:rPr>
        <w:t xml:space="preserve"> (1967)</w:t>
      </w:r>
      <w:r>
        <w:rPr>
          <w:rStyle w:val="EndnoteReference"/>
          <w:rFonts w:ascii="Times New Roman" w:hAnsi="Times New Roman" w:cs="Times New Roman"/>
        </w:rPr>
        <w:endnoteReference w:id="31"/>
      </w:r>
      <w:r w:rsidRPr="00087997">
        <w:rPr>
          <w:rFonts w:ascii="Times New Roman" w:hAnsi="Times New Roman" w:cs="Times New Roman"/>
        </w:rPr>
        <w:t xml:space="preserve"> had observed that though there were frequent testimonies to divine healing at Pentecostal campaigns</w:t>
      </w:r>
      <w:r>
        <w:rPr>
          <w:rFonts w:ascii="Times New Roman" w:hAnsi="Times New Roman" w:cs="Times New Roman"/>
        </w:rPr>
        <w:t>, there were a</w:t>
      </w:r>
      <w:r w:rsidRPr="00087997">
        <w:rPr>
          <w:rFonts w:ascii="Times New Roman" w:hAnsi="Times New Roman" w:cs="Times New Roman"/>
        </w:rPr>
        <w:t xml:space="preserve"> small number of definite miracles of healing compared to the great numbers who </w:t>
      </w:r>
      <w:r>
        <w:rPr>
          <w:rFonts w:ascii="Times New Roman" w:hAnsi="Times New Roman" w:cs="Times New Roman"/>
        </w:rPr>
        <w:t xml:space="preserve">sought for prayers. </w:t>
      </w:r>
      <w:r w:rsidRPr="00087997">
        <w:rPr>
          <w:rFonts w:ascii="Times New Roman" w:hAnsi="Times New Roman" w:cs="Times New Roman"/>
        </w:rPr>
        <w:t xml:space="preserve">Pentecostalism also emphasizes on prayer for physical healing, as well as emotional and spiritual healing. </w:t>
      </w:r>
      <w:r>
        <w:rPr>
          <w:rFonts w:ascii="Times New Roman" w:hAnsi="Times New Roman" w:cs="Times New Roman"/>
        </w:rPr>
        <w:t xml:space="preserve">This healing </w:t>
      </w:r>
      <w:r w:rsidRPr="00087997">
        <w:rPr>
          <w:rFonts w:ascii="Times New Roman" w:hAnsi="Times New Roman" w:cs="Times New Roman"/>
        </w:rPr>
        <w:t>h</w:t>
      </w:r>
      <w:r>
        <w:rPr>
          <w:rFonts w:ascii="Times New Roman" w:hAnsi="Times New Roman" w:cs="Times New Roman"/>
        </w:rPr>
        <w:t>a</w:t>
      </w:r>
      <w:r w:rsidRPr="00087997">
        <w:rPr>
          <w:rFonts w:ascii="Times New Roman" w:hAnsi="Times New Roman" w:cs="Times New Roman"/>
        </w:rPr>
        <w:t xml:space="preserve">s been thought to be of benefit to the ill person, and it is also very linked to public healing ministry and public proclamation (just as 'many signs and wonders were done among the people by the hands of the apostles' Acts. 5:12). </w:t>
      </w:r>
    </w:p>
    <w:p w14:paraId="40B3DE56" w14:textId="77777777" w:rsidR="001E01ED" w:rsidRPr="00087997" w:rsidRDefault="001E01ED" w:rsidP="001E01ED">
      <w:pPr>
        <w:jc w:val="both"/>
        <w:rPr>
          <w:rFonts w:ascii="Times New Roman" w:hAnsi="Times New Roman" w:cs="Times New Roman"/>
        </w:rPr>
      </w:pPr>
    </w:p>
    <w:p w14:paraId="4F654F13" w14:textId="77777777" w:rsidR="001E01ED" w:rsidRPr="00764CF5" w:rsidRDefault="001E01ED" w:rsidP="001E01ED">
      <w:pPr>
        <w:jc w:val="both"/>
        <w:rPr>
          <w:rFonts w:ascii="Times New Roman" w:hAnsi="Times New Roman" w:cs="Times New Roman"/>
          <w:b/>
        </w:rPr>
      </w:pPr>
      <w:proofErr w:type="spellStart"/>
      <w:r w:rsidRPr="00087997">
        <w:rPr>
          <w:rFonts w:ascii="Times New Roman" w:hAnsi="Times New Roman" w:cs="Times New Roman"/>
          <w:b/>
        </w:rPr>
        <w:t>Contextual</w:t>
      </w:r>
      <w:r>
        <w:rPr>
          <w:rFonts w:ascii="Times New Roman" w:hAnsi="Times New Roman" w:cs="Times New Roman"/>
          <w:b/>
        </w:rPr>
        <w:t>isation</w:t>
      </w:r>
      <w:proofErr w:type="spellEnd"/>
      <w:r>
        <w:rPr>
          <w:rFonts w:ascii="Times New Roman" w:hAnsi="Times New Roman" w:cs="Times New Roman"/>
          <w:b/>
        </w:rPr>
        <w:t xml:space="preserve"> of the Study</w:t>
      </w:r>
    </w:p>
    <w:p w14:paraId="7C9770D4" w14:textId="02D8A59F" w:rsidR="001E01ED" w:rsidRPr="00087997"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Disability and health in Zambia and particularly Lusaka is closely linked to a wider framework of religion and social reality (</w:t>
      </w:r>
      <w:proofErr w:type="spellStart"/>
      <w:r>
        <w:rPr>
          <w:rFonts w:ascii="Times New Roman" w:hAnsi="Times New Roman" w:cs="Times New Roman"/>
          <w:bCs/>
        </w:rPr>
        <w:t>Mildnerová</w:t>
      </w:r>
      <w:proofErr w:type="spellEnd"/>
      <w:r w:rsidRPr="00087997">
        <w:rPr>
          <w:rFonts w:ascii="Times New Roman" w:hAnsi="Times New Roman" w:cs="Times New Roman"/>
          <w:bCs/>
        </w:rPr>
        <w:t xml:space="preserve"> 2010)</w:t>
      </w:r>
      <w:r>
        <w:rPr>
          <w:rStyle w:val="EndnoteReference"/>
          <w:rFonts w:ascii="Times New Roman" w:hAnsi="Times New Roman" w:cs="Times New Roman"/>
          <w:bCs/>
        </w:rPr>
        <w:endnoteReference w:id="32"/>
      </w:r>
      <w:r w:rsidRPr="00087997">
        <w:rPr>
          <w:rFonts w:ascii="Times New Roman" w:hAnsi="Times New Roman" w:cs="Times New Roman"/>
          <w:bCs/>
        </w:rPr>
        <w:t>.</w:t>
      </w:r>
      <w:r w:rsidRPr="00087997">
        <w:rPr>
          <w:rFonts w:ascii="Times New Roman" w:hAnsi="Times New Roman" w:cs="Times New Roman"/>
        </w:rPr>
        <w:t xml:space="preserve"> Disability is therefore conceived in broader terms as a sort of misfortune or bad luck caused by the intervention of different invisible powers such as spirits, demons, ghosts and witches. It is believed that the invisible powers penetrate the whole of life and significantly influence health, fertility, wealth and social relations. While to some extent the traditional total rejection and segregation of </w:t>
      </w:r>
      <w:r w:rsidR="00675B00">
        <w:rPr>
          <w:rFonts w:ascii="Times New Roman" w:hAnsi="Times New Roman" w:cs="Times New Roman"/>
        </w:rPr>
        <w:t>people with disabilities</w:t>
      </w:r>
      <w:r w:rsidRPr="00087997">
        <w:rPr>
          <w:rFonts w:ascii="Times New Roman" w:hAnsi="Times New Roman" w:cs="Times New Roman"/>
        </w:rPr>
        <w:t xml:space="preserve"> has been influenced by Christian values, the decline of traditional kinship solidarity networks in urban settings has had their own impact on disability and healing. As </w:t>
      </w:r>
      <w:proofErr w:type="spellStart"/>
      <w:r w:rsidRPr="00087997">
        <w:rPr>
          <w:rFonts w:ascii="Times New Roman" w:hAnsi="Times New Roman" w:cs="Times New Roman"/>
        </w:rPr>
        <w:t>Mildnerova</w:t>
      </w:r>
      <w:proofErr w:type="spellEnd"/>
      <w:r w:rsidRPr="00087997">
        <w:rPr>
          <w:rFonts w:ascii="Times New Roman" w:hAnsi="Times New Roman" w:cs="Times New Roman"/>
        </w:rPr>
        <w:t xml:space="preserve"> (2010)</w:t>
      </w:r>
      <w:r>
        <w:rPr>
          <w:rStyle w:val="EndnoteReference"/>
          <w:rFonts w:ascii="Times New Roman" w:hAnsi="Times New Roman" w:cs="Times New Roman"/>
        </w:rPr>
        <w:endnoteReference w:id="33"/>
      </w:r>
      <w:r w:rsidRPr="00087997">
        <w:rPr>
          <w:rFonts w:ascii="Times New Roman" w:hAnsi="Times New Roman" w:cs="Times New Roman"/>
        </w:rPr>
        <w:t xml:space="preserve"> notes, the </w:t>
      </w:r>
      <w:r w:rsidR="00E74D83">
        <w:rPr>
          <w:rFonts w:ascii="Times New Roman" w:hAnsi="Times New Roman" w:cs="Times New Roman"/>
        </w:rPr>
        <w:t>kinship solidarity network seem</w:t>
      </w:r>
      <w:r w:rsidRPr="00087997">
        <w:rPr>
          <w:rFonts w:ascii="Times New Roman" w:hAnsi="Times New Roman" w:cs="Times New Roman"/>
        </w:rPr>
        <w:t xml:space="preserve"> to be in decline in the contemporary Lusaka urban settings, and in this context</w:t>
      </w:r>
      <w:r>
        <w:rPr>
          <w:rFonts w:ascii="Times New Roman" w:hAnsi="Times New Roman" w:cs="Times New Roman"/>
        </w:rPr>
        <w:t>,</w:t>
      </w:r>
      <w:r w:rsidRPr="00087997">
        <w:rPr>
          <w:rFonts w:ascii="Times New Roman" w:hAnsi="Times New Roman" w:cs="Times New Roman"/>
        </w:rPr>
        <w:t xml:space="preserve"> others like </w:t>
      </w:r>
      <w:proofErr w:type="spellStart"/>
      <w:r w:rsidRPr="00087997">
        <w:rPr>
          <w:rFonts w:ascii="Times New Roman" w:hAnsi="Times New Roman" w:cs="Times New Roman"/>
        </w:rPr>
        <w:t>neighbours</w:t>
      </w:r>
      <w:proofErr w:type="spellEnd"/>
      <w:r w:rsidRPr="00087997">
        <w:rPr>
          <w:rFonts w:ascii="Times New Roman" w:hAnsi="Times New Roman" w:cs="Times New Roman"/>
        </w:rPr>
        <w:t>, church communities and cult groups play an important role in the negotiation and maintenance of a patient’s health. It is here where the Pentecostal churches have found a role in responding to disability. The reasons for the disability are found in the relationship between human beings and their environments and ultimately God</w:t>
      </w:r>
      <w:r w:rsidR="00E74D83">
        <w:rPr>
          <w:rFonts w:ascii="Times New Roman" w:hAnsi="Times New Roman" w:cs="Times New Roman"/>
        </w:rPr>
        <w:t xml:space="preserve"> (</w:t>
      </w:r>
      <w:proofErr w:type="spellStart"/>
      <w:r w:rsidR="00E74D83">
        <w:rPr>
          <w:rFonts w:ascii="Times New Roman" w:hAnsi="Times New Roman" w:cs="Times New Roman"/>
        </w:rPr>
        <w:t>Mbiti</w:t>
      </w:r>
      <w:proofErr w:type="spellEnd"/>
      <w:r w:rsidR="000A34A0">
        <w:rPr>
          <w:rFonts w:ascii="Times New Roman" w:hAnsi="Times New Roman" w:cs="Times New Roman"/>
        </w:rPr>
        <w:t>, 1991</w:t>
      </w:r>
      <w:r w:rsidR="00E74D83">
        <w:rPr>
          <w:rFonts w:ascii="Times New Roman" w:hAnsi="Times New Roman" w:cs="Times New Roman"/>
        </w:rPr>
        <w:t>)</w:t>
      </w:r>
      <w:r w:rsidRPr="00087997">
        <w:rPr>
          <w:rFonts w:ascii="Times New Roman" w:hAnsi="Times New Roman" w:cs="Times New Roman"/>
        </w:rPr>
        <w:t>. The physical environment, which is expressed in the food prescriptions and sex, taboos that pregnant women must observe explains disability. By this, the non-observance of these taboos leads to disability. For examples, pregnant women may not eat the meat of sheep as it can cause a child to be weak and unable to hold up the head</w:t>
      </w:r>
      <w:r w:rsidR="00E74D83">
        <w:rPr>
          <w:rFonts w:ascii="Times New Roman" w:hAnsi="Times New Roman" w:cs="Times New Roman"/>
        </w:rPr>
        <w:t xml:space="preserve"> (Personal interview, 28</w:t>
      </w:r>
      <w:r w:rsidR="00E74D83" w:rsidRPr="00E74D83">
        <w:rPr>
          <w:rFonts w:ascii="Times New Roman" w:hAnsi="Times New Roman" w:cs="Times New Roman"/>
          <w:vertAlign w:val="superscript"/>
        </w:rPr>
        <w:t>th</w:t>
      </w:r>
      <w:r w:rsidR="00E74D83">
        <w:rPr>
          <w:rFonts w:ascii="Times New Roman" w:hAnsi="Times New Roman" w:cs="Times New Roman"/>
        </w:rPr>
        <w:t xml:space="preserve"> January, 2015)</w:t>
      </w:r>
      <w:r w:rsidR="0071355A">
        <w:rPr>
          <w:rStyle w:val="EndnoteReference"/>
          <w:rFonts w:ascii="Times New Roman" w:hAnsi="Times New Roman" w:cs="Times New Roman"/>
        </w:rPr>
        <w:endnoteReference w:id="34"/>
      </w:r>
      <w:r w:rsidRPr="00087997">
        <w:rPr>
          <w:rFonts w:ascii="Times New Roman" w:hAnsi="Times New Roman" w:cs="Times New Roman"/>
        </w:rPr>
        <w:t>.</w:t>
      </w:r>
      <w:r>
        <w:rPr>
          <w:rFonts w:ascii="Times New Roman" w:hAnsi="Times New Roman" w:cs="Times New Roman"/>
        </w:rPr>
        <w:t xml:space="preserve"> The conceptualization of disability is therefore closely related to the African worldview.</w:t>
      </w:r>
    </w:p>
    <w:p w14:paraId="58D0688E" w14:textId="71998B77" w:rsidR="001E01ED" w:rsidRPr="00087997"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Another cause for disability is sorcery</w:t>
      </w:r>
      <w:r w:rsidR="000A34A0">
        <w:rPr>
          <w:rFonts w:ascii="Times New Roman" w:hAnsi="Times New Roman" w:cs="Times New Roman"/>
        </w:rPr>
        <w:t xml:space="preserve"> and it is believed that </w:t>
      </w:r>
      <w:r w:rsidRPr="00087997">
        <w:rPr>
          <w:rFonts w:ascii="Times New Roman" w:hAnsi="Times New Roman" w:cs="Times New Roman"/>
        </w:rPr>
        <w:t xml:space="preserve">disability is due to unsound relationships in the family, as it is </w:t>
      </w:r>
      <w:r w:rsidR="000A34A0" w:rsidRPr="00087997">
        <w:rPr>
          <w:rFonts w:ascii="Times New Roman" w:hAnsi="Times New Roman" w:cs="Times New Roman"/>
        </w:rPr>
        <w:t>understood</w:t>
      </w:r>
      <w:r w:rsidRPr="00087997">
        <w:rPr>
          <w:rFonts w:ascii="Times New Roman" w:hAnsi="Times New Roman" w:cs="Times New Roman"/>
        </w:rPr>
        <w:t xml:space="preserve"> that sorcerers attack in families where they are quarrels. In this way, disability comes as a punishment for their weak moral state and the occurrence of disability in the family is the starting point for inquiry into the relations of the family.</w:t>
      </w:r>
      <w:r>
        <w:rPr>
          <w:rFonts w:ascii="Times New Roman" w:hAnsi="Times New Roman" w:cs="Times New Roman"/>
        </w:rPr>
        <w:t xml:space="preserve"> </w:t>
      </w:r>
      <w:r w:rsidRPr="00087997">
        <w:rPr>
          <w:rFonts w:ascii="Times New Roman" w:hAnsi="Times New Roman" w:cs="Times New Roman"/>
        </w:rPr>
        <w:t xml:space="preserve">In instances where a disability is obvious at birth, it is attributed to sorcery and </w:t>
      </w:r>
      <w:r>
        <w:rPr>
          <w:rFonts w:ascii="Times New Roman" w:hAnsi="Times New Roman" w:cs="Times New Roman"/>
        </w:rPr>
        <w:t xml:space="preserve">to </w:t>
      </w:r>
      <w:r w:rsidRPr="00087997">
        <w:rPr>
          <w:rFonts w:ascii="Times New Roman" w:hAnsi="Times New Roman" w:cs="Times New Roman"/>
        </w:rPr>
        <w:t xml:space="preserve">witchcraft only when there is a clear remembrance of bad family relations, as it is </w:t>
      </w:r>
      <w:r w:rsidR="000A34A0" w:rsidRPr="00087997">
        <w:rPr>
          <w:rFonts w:ascii="Times New Roman" w:hAnsi="Times New Roman" w:cs="Times New Roman"/>
        </w:rPr>
        <w:t>assumed</w:t>
      </w:r>
      <w:r w:rsidRPr="00087997">
        <w:rPr>
          <w:rFonts w:ascii="Times New Roman" w:hAnsi="Times New Roman" w:cs="Times New Roman"/>
        </w:rPr>
        <w:t xml:space="preserve"> that a sorcerer does not have access to the womb of a pregnant woman</w:t>
      </w:r>
      <w:r w:rsidR="000A34A0">
        <w:rPr>
          <w:rFonts w:ascii="Times New Roman" w:hAnsi="Times New Roman" w:cs="Times New Roman"/>
        </w:rPr>
        <w:t xml:space="preserve"> (Personal interview, 28</w:t>
      </w:r>
      <w:r w:rsidR="000A34A0" w:rsidRPr="000A34A0">
        <w:rPr>
          <w:rFonts w:ascii="Times New Roman" w:hAnsi="Times New Roman" w:cs="Times New Roman"/>
          <w:vertAlign w:val="superscript"/>
        </w:rPr>
        <w:t>th</w:t>
      </w:r>
      <w:r w:rsidR="000A34A0">
        <w:rPr>
          <w:rFonts w:ascii="Times New Roman" w:hAnsi="Times New Roman" w:cs="Times New Roman"/>
        </w:rPr>
        <w:t xml:space="preserve"> February, 2015)</w:t>
      </w:r>
      <w:r w:rsidR="0071355A">
        <w:rPr>
          <w:rStyle w:val="EndnoteReference"/>
          <w:rFonts w:ascii="Times New Roman" w:hAnsi="Times New Roman" w:cs="Times New Roman"/>
        </w:rPr>
        <w:endnoteReference w:id="35"/>
      </w:r>
      <w:r>
        <w:rPr>
          <w:rFonts w:ascii="Times New Roman" w:hAnsi="Times New Roman" w:cs="Times New Roman"/>
        </w:rPr>
        <w:t xml:space="preserve">. </w:t>
      </w:r>
      <w:r w:rsidRPr="00087997">
        <w:rPr>
          <w:rFonts w:ascii="Times New Roman" w:hAnsi="Times New Roman" w:cs="Times New Roman"/>
        </w:rPr>
        <w:t>Therefore, the relationship with the ancestors becomes cardinal</w:t>
      </w:r>
      <w:r w:rsidR="0071355A">
        <w:rPr>
          <w:rFonts w:ascii="Times New Roman" w:hAnsi="Times New Roman" w:cs="Times New Roman"/>
        </w:rPr>
        <w:t xml:space="preserve"> (Colson, 2006</w:t>
      </w:r>
      <w:r w:rsidR="000A34A0">
        <w:rPr>
          <w:rFonts w:ascii="Times New Roman" w:hAnsi="Times New Roman" w:cs="Times New Roman"/>
        </w:rPr>
        <w:t>)</w:t>
      </w:r>
      <w:r w:rsidR="0071355A">
        <w:rPr>
          <w:rStyle w:val="EndnoteReference"/>
          <w:rFonts w:ascii="Times New Roman" w:hAnsi="Times New Roman" w:cs="Times New Roman"/>
        </w:rPr>
        <w:endnoteReference w:id="36"/>
      </w:r>
      <w:r w:rsidRPr="00087997">
        <w:rPr>
          <w:rFonts w:ascii="Times New Roman" w:hAnsi="Times New Roman" w:cs="Times New Roman"/>
        </w:rPr>
        <w:t>. Ancestors are thought to be respected during the burial rituals and one who is not buried with due respect can be reborn into a child with a disability to manifest anger. On the whole, when the ancestral rules are not well respected as in the case of adultery and theft, the ancestor</w:t>
      </w:r>
      <w:r>
        <w:rPr>
          <w:rFonts w:ascii="Times New Roman" w:hAnsi="Times New Roman" w:cs="Times New Roman"/>
        </w:rPr>
        <w:t>s</w:t>
      </w:r>
      <w:r w:rsidRPr="00087997">
        <w:rPr>
          <w:rFonts w:ascii="Times New Roman" w:hAnsi="Times New Roman" w:cs="Times New Roman"/>
        </w:rPr>
        <w:t xml:space="preserve"> </w:t>
      </w:r>
      <w:r>
        <w:rPr>
          <w:rFonts w:ascii="Times New Roman" w:hAnsi="Times New Roman" w:cs="Times New Roman"/>
        </w:rPr>
        <w:t xml:space="preserve">may </w:t>
      </w:r>
      <w:r w:rsidRPr="00087997">
        <w:rPr>
          <w:rFonts w:ascii="Times New Roman" w:hAnsi="Times New Roman" w:cs="Times New Roman"/>
        </w:rPr>
        <w:t>manifest their anger towards the members of the family through the birth of a child with a disability and here; disability is seen as punishment for bad behavior.</w:t>
      </w:r>
    </w:p>
    <w:p w14:paraId="4E47ED05" w14:textId="77777777" w:rsidR="001E01ED" w:rsidRPr="00087997"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 xml:space="preserve">Bride wealth also explains the occurrence of disability in the family. Here when the goods, which are given, by the family of the man to the wife as part of the marriage arrangement are </w:t>
      </w:r>
      <w:r>
        <w:rPr>
          <w:rFonts w:ascii="Times New Roman" w:hAnsi="Times New Roman" w:cs="Times New Roman"/>
        </w:rPr>
        <w:t xml:space="preserve">not </w:t>
      </w:r>
      <w:r w:rsidR="000A34A0" w:rsidRPr="00087997">
        <w:rPr>
          <w:rFonts w:ascii="Times New Roman" w:hAnsi="Times New Roman" w:cs="Times New Roman"/>
        </w:rPr>
        <w:t>well-received</w:t>
      </w:r>
      <w:r w:rsidRPr="00087997">
        <w:rPr>
          <w:rFonts w:ascii="Times New Roman" w:hAnsi="Times New Roman" w:cs="Times New Roman"/>
        </w:rPr>
        <w:t xml:space="preserve"> result in having a child with a disability. The disability in this case would also be due to the woman’s family holding a grudge against the man.</w:t>
      </w:r>
    </w:p>
    <w:p w14:paraId="385CC610" w14:textId="1AFA7A0D" w:rsidR="001E01ED" w:rsidRPr="00817381" w:rsidRDefault="001E01ED" w:rsidP="001E01ED">
      <w:pPr>
        <w:widowControl w:val="0"/>
        <w:autoSpaceDE w:val="0"/>
        <w:autoSpaceDN w:val="0"/>
        <w:adjustRightInd w:val="0"/>
        <w:spacing w:after="240"/>
        <w:jc w:val="both"/>
        <w:rPr>
          <w:rFonts w:ascii="Times New Roman" w:hAnsi="Times New Roman" w:cs="Times New Roman"/>
        </w:rPr>
      </w:pPr>
      <w:r w:rsidRPr="00817381">
        <w:rPr>
          <w:rFonts w:ascii="Times New Roman" w:hAnsi="Times New Roman" w:cs="Times New Roman"/>
        </w:rPr>
        <w:t>Most importantly, and where the cause of the disability cannot be explained in social-familial terms, God as absolute and unknown force remains as the only possibility and final cause</w:t>
      </w:r>
      <w:r w:rsidR="000A34A0">
        <w:rPr>
          <w:rFonts w:ascii="Times New Roman" w:hAnsi="Times New Roman" w:cs="Times New Roman"/>
        </w:rPr>
        <w:t xml:space="preserve"> (Personal interview, 27</w:t>
      </w:r>
      <w:r w:rsidR="000A34A0" w:rsidRPr="000A34A0">
        <w:rPr>
          <w:rFonts w:ascii="Times New Roman" w:hAnsi="Times New Roman" w:cs="Times New Roman"/>
          <w:vertAlign w:val="superscript"/>
        </w:rPr>
        <w:t>th</w:t>
      </w:r>
      <w:r w:rsidR="000A34A0">
        <w:rPr>
          <w:rFonts w:ascii="Times New Roman" w:hAnsi="Times New Roman" w:cs="Times New Roman"/>
        </w:rPr>
        <w:t xml:space="preserve"> February, 2015)</w:t>
      </w:r>
      <w:r w:rsidR="0071355A">
        <w:rPr>
          <w:rStyle w:val="EndnoteReference"/>
          <w:rFonts w:ascii="Times New Roman" w:hAnsi="Times New Roman" w:cs="Times New Roman"/>
        </w:rPr>
        <w:endnoteReference w:id="37"/>
      </w:r>
      <w:r w:rsidRPr="00817381">
        <w:rPr>
          <w:rFonts w:ascii="Times New Roman" w:hAnsi="Times New Roman" w:cs="Times New Roman"/>
        </w:rPr>
        <w:t xml:space="preserve">. God is considered as the source of everything, good and evil and can give a family a child with a disability. To show this presence of God in disability, many proverbs and wise sayings are used. For example, </w:t>
      </w:r>
      <w:proofErr w:type="spellStart"/>
      <w:r w:rsidRPr="00817381">
        <w:rPr>
          <w:rFonts w:ascii="Times New Roman" w:hAnsi="Times New Roman" w:cs="Times New Roman"/>
        </w:rPr>
        <w:t>Chewas</w:t>
      </w:r>
      <w:proofErr w:type="spellEnd"/>
      <w:r w:rsidRPr="00817381">
        <w:rPr>
          <w:rFonts w:ascii="Times New Roman" w:hAnsi="Times New Roman" w:cs="Times New Roman"/>
        </w:rPr>
        <w:t xml:space="preserve"> say ‘</w:t>
      </w:r>
      <w:proofErr w:type="spellStart"/>
      <w:r w:rsidRPr="000A34A0">
        <w:rPr>
          <w:rFonts w:ascii="Times New Roman" w:hAnsi="Times New Roman" w:cs="Times New Roman"/>
          <w:i/>
        </w:rPr>
        <w:t>seka</w:t>
      </w:r>
      <w:proofErr w:type="spellEnd"/>
      <w:r w:rsidRPr="000A34A0">
        <w:rPr>
          <w:rFonts w:ascii="Times New Roman" w:hAnsi="Times New Roman" w:cs="Times New Roman"/>
          <w:i/>
        </w:rPr>
        <w:t xml:space="preserve"> pa </w:t>
      </w:r>
      <w:proofErr w:type="spellStart"/>
      <w:r w:rsidRPr="000A34A0">
        <w:rPr>
          <w:rFonts w:ascii="Times New Roman" w:hAnsi="Times New Roman" w:cs="Times New Roman"/>
          <w:i/>
        </w:rPr>
        <w:t>munthu</w:t>
      </w:r>
      <w:proofErr w:type="spellEnd"/>
      <w:r w:rsidRPr="000A34A0">
        <w:rPr>
          <w:rFonts w:ascii="Times New Roman" w:hAnsi="Times New Roman" w:cs="Times New Roman"/>
          <w:i/>
        </w:rPr>
        <w:t xml:space="preserve"> </w:t>
      </w:r>
      <w:proofErr w:type="spellStart"/>
      <w:r w:rsidRPr="000A34A0">
        <w:rPr>
          <w:rFonts w:ascii="Times New Roman" w:hAnsi="Times New Roman" w:cs="Times New Roman"/>
          <w:i/>
        </w:rPr>
        <w:t>wosauka</w:t>
      </w:r>
      <w:proofErr w:type="spellEnd"/>
      <w:r w:rsidRPr="000A34A0">
        <w:rPr>
          <w:rFonts w:ascii="Times New Roman" w:hAnsi="Times New Roman" w:cs="Times New Roman"/>
          <w:i/>
        </w:rPr>
        <w:t xml:space="preserve">, </w:t>
      </w:r>
      <w:proofErr w:type="spellStart"/>
      <w:proofErr w:type="gramStart"/>
      <w:r w:rsidRPr="000A34A0">
        <w:rPr>
          <w:rFonts w:ascii="Times New Roman" w:hAnsi="Times New Roman" w:cs="Times New Roman"/>
          <w:i/>
        </w:rPr>
        <w:t>osa</w:t>
      </w:r>
      <w:proofErr w:type="spellEnd"/>
      <w:proofErr w:type="gramEnd"/>
      <w:r w:rsidRPr="000A34A0">
        <w:rPr>
          <w:rFonts w:ascii="Times New Roman" w:hAnsi="Times New Roman" w:cs="Times New Roman"/>
          <w:i/>
        </w:rPr>
        <w:t xml:space="preserve"> </w:t>
      </w:r>
      <w:proofErr w:type="spellStart"/>
      <w:r w:rsidRPr="000A34A0">
        <w:rPr>
          <w:rFonts w:ascii="Times New Roman" w:hAnsi="Times New Roman" w:cs="Times New Roman"/>
          <w:i/>
        </w:rPr>
        <w:t>kuseka</w:t>
      </w:r>
      <w:proofErr w:type="spellEnd"/>
      <w:r w:rsidRPr="000A34A0">
        <w:rPr>
          <w:rFonts w:ascii="Times New Roman" w:hAnsi="Times New Roman" w:cs="Times New Roman"/>
          <w:i/>
        </w:rPr>
        <w:t xml:space="preserve"> pa </w:t>
      </w:r>
      <w:proofErr w:type="spellStart"/>
      <w:r w:rsidRPr="000A34A0">
        <w:rPr>
          <w:rFonts w:ascii="Times New Roman" w:hAnsi="Times New Roman" w:cs="Times New Roman"/>
          <w:i/>
        </w:rPr>
        <w:t>munthu</w:t>
      </w:r>
      <w:proofErr w:type="spellEnd"/>
      <w:r w:rsidRPr="000A34A0">
        <w:rPr>
          <w:rFonts w:ascii="Times New Roman" w:hAnsi="Times New Roman" w:cs="Times New Roman"/>
          <w:i/>
        </w:rPr>
        <w:t xml:space="preserve"> </w:t>
      </w:r>
      <w:proofErr w:type="spellStart"/>
      <w:r w:rsidRPr="000A34A0">
        <w:rPr>
          <w:rFonts w:ascii="Times New Roman" w:hAnsi="Times New Roman" w:cs="Times New Roman"/>
          <w:i/>
        </w:rPr>
        <w:t>wolumala</w:t>
      </w:r>
      <w:proofErr w:type="spellEnd"/>
      <w:r w:rsidRPr="000A34A0">
        <w:rPr>
          <w:rFonts w:ascii="Times New Roman" w:hAnsi="Times New Roman" w:cs="Times New Roman"/>
          <w:i/>
        </w:rPr>
        <w:t xml:space="preserve">; </w:t>
      </w:r>
      <w:proofErr w:type="spellStart"/>
      <w:r w:rsidRPr="000A34A0">
        <w:rPr>
          <w:rFonts w:ascii="Times New Roman" w:hAnsi="Times New Roman" w:cs="Times New Roman"/>
          <w:i/>
        </w:rPr>
        <w:t>Mulungu</w:t>
      </w:r>
      <w:proofErr w:type="spellEnd"/>
      <w:r w:rsidRPr="000A34A0">
        <w:rPr>
          <w:rFonts w:ascii="Times New Roman" w:hAnsi="Times New Roman" w:cs="Times New Roman"/>
          <w:i/>
        </w:rPr>
        <w:t xml:space="preserve"> </w:t>
      </w:r>
      <w:proofErr w:type="spellStart"/>
      <w:r w:rsidRPr="000A34A0">
        <w:rPr>
          <w:rFonts w:ascii="Times New Roman" w:hAnsi="Times New Roman" w:cs="Times New Roman"/>
          <w:i/>
        </w:rPr>
        <w:t>amalenga</w:t>
      </w:r>
      <w:proofErr w:type="spellEnd"/>
      <w:r w:rsidRPr="00817381">
        <w:rPr>
          <w:rFonts w:ascii="Times New Roman" w:hAnsi="Times New Roman" w:cs="Times New Roman"/>
        </w:rPr>
        <w:t xml:space="preserve"> (Laugh at a poor person; don’t laugh at a disabled person; God still creates). The religio</w:t>
      </w:r>
      <w:r w:rsidR="000A34A0">
        <w:rPr>
          <w:rFonts w:ascii="Times New Roman" w:hAnsi="Times New Roman" w:cs="Times New Roman"/>
        </w:rPr>
        <w:t xml:space="preserve">us nature of Africans makes these </w:t>
      </w:r>
      <w:r w:rsidRPr="00817381">
        <w:rPr>
          <w:rFonts w:ascii="Times New Roman" w:hAnsi="Times New Roman" w:cs="Times New Roman"/>
        </w:rPr>
        <w:t>so</w:t>
      </w:r>
      <w:r>
        <w:rPr>
          <w:rFonts w:ascii="Times New Roman" w:hAnsi="Times New Roman" w:cs="Times New Roman"/>
        </w:rPr>
        <w:t>urce</w:t>
      </w:r>
      <w:r w:rsidR="000A34A0">
        <w:rPr>
          <w:rFonts w:ascii="Times New Roman" w:hAnsi="Times New Roman" w:cs="Times New Roman"/>
        </w:rPr>
        <w:t>s</w:t>
      </w:r>
      <w:r>
        <w:rPr>
          <w:rFonts w:ascii="Times New Roman" w:hAnsi="Times New Roman" w:cs="Times New Roman"/>
        </w:rPr>
        <w:t xml:space="preserve"> of curses plausible (</w:t>
      </w:r>
      <w:proofErr w:type="spellStart"/>
      <w:r>
        <w:rPr>
          <w:rFonts w:ascii="Times New Roman" w:hAnsi="Times New Roman" w:cs="Times New Roman"/>
        </w:rPr>
        <w:t>Mbiti</w:t>
      </w:r>
      <w:proofErr w:type="spellEnd"/>
      <w:r>
        <w:rPr>
          <w:rFonts w:ascii="Times New Roman" w:hAnsi="Times New Roman" w:cs="Times New Roman"/>
        </w:rPr>
        <w:t xml:space="preserve"> 1970; </w:t>
      </w:r>
      <w:proofErr w:type="spellStart"/>
      <w:r>
        <w:rPr>
          <w:rFonts w:ascii="Times New Roman" w:hAnsi="Times New Roman" w:cs="Times New Roman"/>
        </w:rPr>
        <w:t>Diop</w:t>
      </w:r>
      <w:proofErr w:type="spellEnd"/>
      <w:r>
        <w:rPr>
          <w:rFonts w:ascii="Times New Roman" w:hAnsi="Times New Roman" w:cs="Times New Roman"/>
        </w:rPr>
        <w:t xml:space="preserve"> </w:t>
      </w:r>
      <w:r w:rsidRPr="00817381">
        <w:rPr>
          <w:rFonts w:ascii="Times New Roman" w:hAnsi="Times New Roman" w:cs="Times New Roman"/>
        </w:rPr>
        <w:t>1989)</w:t>
      </w:r>
      <w:r>
        <w:rPr>
          <w:rStyle w:val="EndnoteReference"/>
          <w:rFonts w:ascii="Times New Roman" w:hAnsi="Times New Roman" w:cs="Times New Roman"/>
        </w:rPr>
        <w:endnoteReference w:id="38"/>
      </w:r>
      <w:r w:rsidRPr="00817381">
        <w:rPr>
          <w:rFonts w:ascii="Times New Roman" w:hAnsi="Times New Roman" w:cs="Times New Roman"/>
        </w:rPr>
        <w:t xml:space="preserve">.  When examined, all the explanations for disability are </w:t>
      </w:r>
      <w:proofErr w:type="spellStart"/>
      <w:r w:rsidRPr="00817381">
        <w:rPr>
          <w:rFonts w:ascii="Times New Roman" w:hAnsi="Times New Roman" w:cs="Times New Roman"/>
        </w:rPr>
        <w:t>centred</w:t>
      </w:r>
      <w:proofErr w:type="spellEnd"/>
      <w:r w:rsidRPr="00817381">
        <w:rPr>
          <w:rFonts w:ascii="Times New Roman" w:hAnsi="Times New Roman" w:cs="Times New Roman"/>
        </w:rPr>
        <w:t xml:space="preserve"> on harmonious relationships with God, the ancestors and the present and the future descendants</w:t>
      </w:r>
      <w:r>
        <w:rPr>
          <w:rFonts w:ascii="Times New Roman" w:hAnsi="Times New Roman" w:cs="Times New Roman"/>
        </w:rPr>
        <w:t>,</w:t>
      </w:r>
      <w:r w:rsidRPr="00817381">
        <w:rPr>
          <w:rFonts w:ascii="Times New Roman" w:hAnsi="Times New Roman" w:cs="Times New Roman"/>
        </w:rPr>
        <w:t xml:space="preserve"> on one hand, and that of  parents, uncles and aunts, grandparents, children, siblings’ children, </w:t>
      </w:r>
      <w:proofErr w:type="spellStart"/>
      <w:r w:rsidRPr="00817381">
        <w:rPr>
          <w:rFonts w:ascii="Times New Roman" w:hAnsi="Times New Roman" w:cs="Times New Roman"/>
        </w:rPr>
        <w:t>neighbours</w:t>
      </w:r>
      <w:proofErr w:type="spellEnd"/>
      <w:r w:rsidRPr="00817381">
        <w:rPr>
          <w:rFonts w:ascii="Times New Roman" w:hAnsi="Times New Roman" w:cs="Times New Roman"/>
        </w:rPr>
        <w:t xml:space="preserve"> and so on, on the other. In this relationship, to dishonor the ancestors and/or God is a major transgression and the belief in the ret</w:t>
      </w:r>
      <w:r>
        <w:rPr>
          <w:rFonts w:ascii="Times New Roman" w:hAnsi="Times New Roman" w:cs="Times New Roman"/>
        </w:rPr>
        <w:t xml:space="preserve">ributive power of the ancestors and </w:t>
      </w:r>
      <w:r w:rsidRPr="00817381">
        <w:rPr>
          <w:rFonts w:ascii="Times New Roman" w:hAnsi="Times New Roman" w:cs="Times New Roman"/>
        </w:rPr>
        <w:t xml:space="preserve">God to the present and future generations is strong to the point that when disability occurs, it is entails the ancestors and God are not happy (Albrecht 1999, </w:t>
      </w:r>
      <w:proofErr w:type="spellStart"/>
      <w:r w:rsidRPr="00817381">
        <w:rPr>
          <w:rFonts w:ascii="Times New Roman" w:hAnsi="Times New Roman" w:cs="Times New Roman"/>
        </w:rPr>
        <w:t>Devlieger</w:t>
      </w:r>
      <w:proofErr w:type="spellEnd"/>
      <w:r w:rsidRPr="00817381">
        <w:rPr>
          <w:rFonts w:ascii="Times New Roman" w:hAnsi="Times New Roman" w:cs="Times New Roman"/>
        </w:rPr>
        <w:t xml:space="preserve"> 1999)</w:t>
      </w:r>
      <w:r>
        <w:rPr>
          <w:rStyle w:val="EndnoteReference"/>
          <w:rFonts w:ascii="Times New Roman" w:hAnsi="Times New Roman" w:cs="Times New Roman"/>
        </w:rPr>
        <w:endnoteReference w:id="39"/>
      </w:r>
      <w:r w:rsidRPr="00817381">
        <w:rPr>
          <w:rFonts w:ascii="Times New Roman" w:hAnsi="Times New Roman" w:cs="Times New Roman"/>
        </w:rPr>
        <w:t xml:space="preserve">. The human relationships can be broken, either through moral wrongdoing (for example, not complying with sex taboos when a woman is pregnant, incest </w:t>
      </w:r>
      <w:proofErr w:type="spellStart"/>
      <w:r w:rsidRPr="00817381">
        <w:rPr>
          <w:rFonts w:ascii="Times New Roman" w:hAnsi="Times New Roman" w:cs="Times New Roman"/>
        </w:rPr>
        <w:t>etc</w:t>
      </w:r>
      <w:proofErr w:type="spellEnd"/>
      <w:r w:rsidRPr="00817381">
        <w:rPr>
          <w:rFonts w:ascii="Times New Roman" w:hAnsi="Times New Roman" w:cs="Times New Roman"/>
        </w:rPr>
        <w:t xml:space="preserve">) or bad personal relations (resulting in curses, sorcery </w:t>
      </w:r>
      <w:proofErr w:type="spellStart"/>
      <w:r w:rsidRPr="00817381">
        <w:rPr>
          <w:rFonts w:ascii="Times New Roman" w:hAnsi="Times New Roman" w:cs="Times New Roman"/>
        </w:rPr>
        <w:t>etc</w:t>
      </w:r>
      <w:proofErr w:type="spellEnd"/>
      <w:r w:rsidRPr="00817381">
        <w:rPr>
          <w:rFonts w:ascii="Times New Roman" w:hAnsi="Times New Roman" w:cs="Times New Roman"/>
        </w:rPr>
        <w:t>), (</w:t>
      </w:r>
      <w:proofErr w:type="spellStart"/>
      <w:r w:rsidRPr="00817381">
        <w:rPr>
          <w:rFonts w:ascii="Times New Roman" w:hAnsi="Times New Roman" w:cs="Times New Roman"/>
          <w:bCs/>
        </w:rPr>
        <w:t>Ogechi</w:t>
      </w:r>
      <w:proofErr w:type="spellEnd"/>
      <w:r w:rsidRPr="00817381">
        <w:rPr>
          <w:rFonts w:ascii="Times New Roman" w:hAnsi="Times New Roman" w:cs="Times New Roman"/>
          <w:bCs/>
        </w:rPr>
        <w:t xml:space="preserve">, </w:t>
      </w:r>
      <w:r>
        <w:rPr>
          <w:rFonts w:ascii="Times New Roman" w:hAnsi="Times New Roman" w:cs="Times New Roman"/>
          <w:bCs/>
        </w:rPr>
        <w:t xml:space="preserve">&amp; </w:t>
      </w:r>
      <w:proofErr w:type="spellStart"/>
      <w:r>
        <w:rPr>
          <w:rFonts w:ascii="Times New Roman" w:hAnsi="Times New Roman" w:cs="Times New Roman"/>
          <w:bCs/>
        </w:rPr>
        <w:t>Ruto</w:t>
      </w:r>
      <w:proofErr w:type="spellEnd"/>
      <w:r>
        <w:rPr>
          <w:rFonts w:ascii="Times New Roman" w:hAnsi="Times New Roman" w:cs="Times New Roman"/>
          <w:bCs/>
        </w:rPr>
        <w:t xml:space="preserve"> </w:t>
      </w:r>
      <w:r w:rsidRPr="00817381">
        <w:rPr>
          <w:rFonts w:ascii="Times New Roman" w:hAnsi="Times New Roman" w:cs="Times New Roman"/>
          <w:bCs/>
        </w:rPr>
        <w:t>2002)</w:t>
      </w:r>
      <w:r>
        <w:rPr>
          <w:rStyle w:val="EndnoteReference"/>
          <w:rFonts w:ascii="Times New Roman" w:hAnsi="Times New Roman" w:cs="Times New Roman"/>
          <w:bCs/>
        </w:rPr>
        <w:endnoteReference w:id="40"/>
      </w:r>
      <w:r w:rsidRPr="00817381">
        <w:rPr>
          <w:rFonts w:ascii="Times New Roman" w:hAnsi="Times New Roman" w:cs="Times New Roman"/>
          <w:bCs/>
        </w:rPr>
        <w:t>.</w:t>
      </w:r>
    </w:p>
    <w:p w14:paraId="5A272735" w14:textId="77777777" w:rsidR="001E01ED" w:rsidRPr="00764CF5"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 xml:space="preserve">This understanding of disability in African cosmology is imperative in understanding Pentecostalism’s response to disability because as </w:t>
      </w:r>
      <w:proofErr w:type="spellStart"/>
      <w:r w:rsidRPr="00087997">
        <w:rPr>
          <w:rFonts w:ascii="Times New Roman" w:hAnsi="Times New Roman" w:cs="Times New Roman"/>
        </w:rPr>
        <w:t>Biri</w:t>
      </w:r>
      <w:proofErr w:type="spellEnd"/>
      <w:r w:rsidRPr="00087997">
        <w:rPr>
          <w:rFonts w:ascii="Times New Roman" w:hAnsi="Times New Roman" w:cs="Times New Roman"/>
        </w:rPr>
        <w:t xml:space="preserve"> (</w:t>
      </w:r>
      <w:r>
        <w:rPr>
          <w:rFonts w:ascii="Times New Roman" w:hAnsi="Times New Roman" w:cs="Times New Roman"/>
        </w:rPr>
        <w:t>2012</w:t>
      </w:r>
      <w:r w:rsidRPr="00087997">
        <w:rPr>
          <w:rFonts w:ascii="Times New Roman" w:hAnsi="Times New Roman" w:cs="Times New Roman"/>
        </w:rPr>
        <w:t>)</w:t>
      </w:r>
      <w:r>
        <w:rPr>
          <w:rStyle w:val="EndnoteReference"/>
          <w:rFonts w:ascii="Times New Roman" w:hAnsi="Times New Roman" w:cs="Times New Roman"/>
        </w:rPr>
        <w:endnoteReference w:id="41"/>
      </w:r>
      <w:r w:rsidRPr="00087997">
        <w:rPr>
          <w:rFonts w:ascii="Times New Roman" w:hAnsi="Times New Roman" w:cs="Times New Roman"/>
        </w:rPr>
        <w:t xml:space="preserve"> notes</w:t>
      </w:r>
      <w:r>
        <w:rPr>
          <w:rFonts w:ascii="Times New Roman" w:hAnsi="Times New Roman" w:cs="Times New Roman"/>
        </w:rPr>
        <w:t>,</w:t>
      </w:r>
      <w:r w:rsidRPr="00087997">
        <w:rPr>
          <w:rFonts w:ascii="Times New Roman" w:hAnsi="Times New Roman" w:cs="Times New Roman"/>
        </w:rPr>
        <w:t xml:space="preserve"> Pentecostalism does not offer anything new completely but that what it offers either resonates well with or is sourced from the historical religious and cultural background of the believers.</w:t>
      </w:r>
    </w:p>
    <w:p w14:paraId="2B17FC77" w14:textId="77777777" w:rsidR="001E01ED" w:rsidRPr="00087997" w:rsidRDefault="001E01ED" w:rsidP="001E01ED">
      <w:pPr>
        <w:jc w:val="both"/>
        <w:rPr>
          <w:rFonts w:ascii="Times New Roman" w:hAnsi="Times New Roman" w:cs="Times New Roman"/>
          <w:b/>
        </w:rPr>
      </w:pPr>
      <w:r w:rsidRPr="00087997">
        <w:rPr>
          <w:rFonts w:ascii="Times New Roman" w:hAnsi="Times New Roman" w:cs="Times New Roman"/>
          <w:b/>
        </w:rPr>
        <w:t>Findings and Discussions</w:t>
      </w:r>
    </w:p>
    <w:p w14:paraId="523D1D66" w14:textId="77777777" w:rsidR="001E01ED" w:rsidRPr="00087997" w:rsidRDefault="001E01ED" w:rsidP="001E01ED">
      <w:pPr>
        <w:jc w:val="both"/>
        <w:rPr>
          <w:rFonts w:ascii="Times New Roman" w:hAnsi="Times New Roman" w:cs="Times New Roman"/>
        </w:rPr>
      </w:pPr>
      <w:r w:rsidRPr="00087997">
        <w:rPr>
          <w:rFonts w:ascii="Times New Roman" w:hAnsi="Times New Roman" w:cs="Times New Roman"/>
        </w:rPr>
        <w:t xml:space="preserve">The study focused on three (3) Pentecostal church leaders (prophets and pastors) and their ministries </w:t>
      </w:r>
      <w:r w:rsidR="001A4F21">
        <w:rPr>
          <w:rFonts w:ascii="Times New Roman" w:hAnsi="Times New Roman" w:cs="Times New Roman"/>
        </w:rPr>
        <w:t xml:space="preserve">in order to establish how they approached </w:t>
      </w:r>
      <w:r w:rsidRPr="00087997">
        <w:rPr>
          <w:rFonts w:ascii="Times New Roman" w:hAnsi="Times New Roman" w:cs="Times New Roman"/>
        </w:rPr>
        <w:t xml:space="preserve">disability and healing in the public space. All the prophets </w:t>
      </w:r>
      <w:r>
        <w:rPr>
          <w:rFonts w:ascii="Times New Roman" w:hAnsi="Times New Roman" w:cs="Times New Roman"/>
        </w:rPr>
        <w:t xml:space="preserve">were persons without disabilities and </w:t>
      </w:r>
      <w:r w:rsidRPr="00087997">
        <w:rPr>
          <w:rFonts w:ascii="Times New Roman" w:hAnsi="Times New Roman" w:cs="Times New Roman"/>
        </w:rPr>
        <w:t xml:space="preserve">conducted their healing sessions in the public arena (stadiums and school grounds). However, healing sessions were not restricted to the aforementioned public spaces but extended to admission wards at health institutions. Before the healing sessions, they all advertised the forthcoming healing sessions on billboards, television stations and social media. </w:t>
      </w:r>
    </w:p>
    <w:p w14:paraId="0D9DA66D" w14:textId="77777777" w:rsidR="001E01ED" w:rsidRPr="00087997" w:rsidRDefault="001E01ED" w:rsidP="001E01ED">
      <w:pPr>
        <w:jc w:val="both"/>
        <w:rPr>
          <w:rFonts w:ascii="Times New Roman" w:hAnsi="Times New Roman" w:cs="Times New Roman"/>
        </w:rPr>
      </w:pPr>
    </w:p>
    <w:p w14:paraId="74066B4D" w14:textId="77777777" w:rsidR="001E01ED" w:rsidRPr="00B05786" w:rsidRDefault="001E01ED" w:rsidP="001E01ED">
      <w:pPr>
        <w:widowControl w:val="0"/>
        <w:autoSpaceDE w:val="0"/>
        <w:autoSpaceDN w:val="0"/>
        <w:adjustRightInd w:val="0"/>
        <w:spacing w:after="240"/>
        <w:jc w:val="both"/>
        <w:rPr>
          <w:rFonts w:ascii="Times New Roman" w:hAnsi="Times New Roman" w:cs="Times New Roman"/>
        </w:rPr>
      </w:pPr>
      <w:r w:rsidRPr="00B05786">
        <w:rPr>
          <w:rFonts w:ascii="Times New Roman" w:hAnsi="Times New Roman" w:cs="Times New Roman"/>
        </w:rPr>
        <w:t xml:space="preserve">No prophets under consideration were Zambian Nationals and this corresponds to the nature of Zambian Pentecostalism in which the majority of prophets are from West African countries. These foreign prophets have found fertile ground for growth in Zambia due to the religious pluralistic nature of the Zambian society, which has been attributed to the declaration of Zambia as a Christian nation, and social-economic conditions. As </w:t>
      </w:r>
      <w:proofErr w:type="spellStart"/>
      <w:r w:rsidRPr="00B05786">
        <w:rPr>
          <w:rFonts w:ascii="Times New Roman" w:hAnsi="Times New Roman" w:cs="Times New Roman"/>
        </w:rPr>
        <w:t>Soko</w:t>
      </w:r>
      <w:proofErr w:type="spellEnd"/>
      <w:r w:rsidRPr="00B05786">
        <w:rPr>
          <w:rFonts w:ascii="Times New Roman" w:hAnsi="Times New Roman" w:cs="Times New Roman"/>
        </w:rPr>
        <w:t xml:space="preserve"> (2013)</w:t>
      </w:r>
      <w:r>
        <w:rPr>
          <w:rStyle w:val="EndnoteReference"/>
          <w:rFonts w:ascii="Times New Roman" w:hAnsi="Times New Roman" w:cs="Times New Roman"/>
        </w:rPr>
        <w:endnoteReference w:id="42"/>
      </w:r>
      <w:r w:rsidRPr="00B05786">
        <w:rPr>
          <w:rFonts w:ascii="Times New Roman" w:hAnsi="Times New Roman" w:cs="Times New Roman"/>
        </w:rPr>
        <w:t xml:space="preserve"> argues, Zambia (</w:t>
      </w:r>
      <w:proofErr w:type="spellStart"/>
      <w:r w:rsidRPr="00B05786">
        <w:rPr>
          <w:rFonts w:ascii="Times New Roman" w:hAnsi="Times New Roman" w:cs="Times New Roman"/>
          <w:i/>
        </w:rPr>
        <w:t>dziko</w:t>
      </w:r>
      <w:proofErr w:type="spellEnd"/>
      <w:r w:rsidRPr="00B05786">
        <w:rPr>
          <w:rFonts w:ascii="Times New Roman" w:hAnsi="Times New Roman" w:cs="Times New Roman"/>
          <w:i/>
        </w:rPr>
        <w:t xml:space="preserve"> la </w:t>
      </w:r>
      <w:proofErr w:type="spellStart"/>
      <w:r w:rsidRPr="00B05786">
        <w:rPr>
          <w:rFonts w:ascii="Times New Roman" w:hAnsi="Times New Roman" w:cs="Times New Roman"/>
          <w:i/>
        </w:rPr>
        <w:t>chonde</w:t>
      </w:r>
      <w:proofErr w:type="spellEnd"/>
      <w:r w:rsidRPr="00B05786">
        <w:rPr>
          <w:rFonts w:ascii="Times New Roman" w:hAnsi="Times New Roman" w:cs="Times New Roman"/>
        </w:rPr>
        <w:t>) has proved to be a fertile land for many new mushrooming churches. These prophets were also young men, who were not limited to a particular area in the country but their works had a nationwide character as they operated in different parts of the country. The character and age of these prophets is not new in Zambia and this relates to Ranger’s work on anti-witchcraft movements in which Ranger</w:t>
      </w:r>
      <w:r>
        <w:rPr>
          <w:rFonts w:ascii="Times New Roman" w:hAnsi="Times New Roman" w:cs="Times New Roman"/>
        </w:rPr>
        <w:t xml:space="preserve"> (1966)</w:t>
      </w:r>
      <w:r>
        <w:rPr>
          <w:rStyle w:val="EndnoteReference"/>
          <w:rFonts w:ascii="Times New Roman" w:hAnsi="Times New Roman" w:cs="Times New Roman"/>
        </w:rPr>
        <w:endnoteReference w:id="43"/>
      </w:r>
      <w:r w:rsidRPr="00B05786">
        <w:rPr>
          <w:rFonts w:ascii="Times New Roman" w:hAnsi="Times New Roman" w:cs="Times New Roman"/>
        </w:rPr>
        <w:t xml:space="preserve"> found that the administrators in the 1930's had argued that </w:t>
      </w:r>
      <w:proofErr w:type="spellStart"/>
      <w:r w:rsidRPr="001A4F21">
        <w:rPr>
          <w:rFonts w:ascii="Times New Roman" w:hAnsi="Times New Roman" w:cs="Times New Roman"/>
          <w:i/>
        </w:rPr>
        <w:t>Mchape</w:t>
      </w:r>
      <w:proofErr w:type="spellEnd"/>
      <w:r w:rsidRPr="00B05786">
        <w:rPr>
          <w:rFonts w:ascii="Times New Roman" w:hAnsi="Times New Roman" w:cs="Times New Roman"/>
        </w:rPr>
        <w:t xml:space="preserve"> </w:t>
      </w:r>
      <w:r w:rsidR="001A4F21">
        <w:rPr>
          <w:rFonts w:ascii="Times New Roman" w:hAnsi="Times New Roman" w:cs="Times New Roman"/>
        </w:rPr>
        <w:t xml:space="preserve">witch finders </w:t>
      </w:r>
      <w:r w:rsidRPr="00B05786">
        <w:rPr>
          <w:rFonts w:ascii="Times New Roman" w:hAnsi="Times New Roman" w:cs="Times New Roman"/>
        </w:rPr>
        <w:t xml:space="preserve">were primarily the result of severely depressed economic conditions as they were held to be young, educated and urbanized men who were thought to be victims of the slum. The movement was itself presented as one means by which these men, forced to return to their villages or unable to leave them, sought to acquire money and position. </w:t>
      </w:r>
      <w:r>
        <w:rPr>
          <w:rFonts w:ascii="Times New Roman" w:hAnsi="Times New Roman" w:cs="Times New Roman"/>
        </w:rPr>
        <w:t xml:space="preserve">The high unemployment levels in the region and other African countries resulting in an influx of prophets in the country may suggest that some of these prophets are prophets for economic reasons. As </w:t>
      </w:r>
      <w:proofErr w:type="spellStart"/>
      <w:r>
        <w:rPr>
          <w:rFonts w:ascii="Times New Roman" w:hAnsi="Times New Roman" w:cs="Times New Roman"/>
        </w:rPr>
        <w:t>Cheyeka</w:t>
      </w:r>
      <w:proofErr w:type="spellEnd"/>
      <w:r>
        <w:rPr>
          <w:rFonts w:ascii="Times New Roman" w:hAnsi="Times New Roman" w:cs="Times New Roman"/>
        </w:rPr>
        <w:t xml:space="preserve"> (2004)</w:t>
      </w:r>
      <w:r>
        <w:rPr>
          <w:rStyle w:val="EndnoteReference"/>
          <w:rFonts w:ascii="Times New Roman" w:hAnsi="Times New Roman" w:cs="Times New Roman"/>
        </w:rPr>
        <w:endnoteReference w:id="44"/>
      </w:r>
      <w:r>
        <w:rPr>
          <w:rFonts w:ascii="Times New Roman" w:hAnsi="Times New Roman" w:cs="Times New Roman"/>
        </w:rPr>
        <w:t xml:space="preserve"> observes, there is literally been an outbreak of churches in the country with some founders of these churches just trying to derive a livelihood at a time of high unemployment.</w:t>
      </w:r>
    </w:p>
    <w:p w14:paraId="354F62A8" w14:textId="77777777" w:rsidR="001E01ED" w:rsidRPr="00087997" w:rsidRDefault="001E01ED" w:rsidP="001E01ED">
      <w:pPr>
        <w:jc w:val="both"/>
        <w:rPr>
          <w:rFonts w:ascii="Times New Roman" w:hAnsi="Times New Roman" w:cs="Times New Roman"/>
        </w:rPr>
      </w:pPr>
    </w:p>
    <w:p w14:paraId="4188A045" w14:textId="77777777" w:rsidR="001E01ED" w:rsidRPr="00087997" w:rsidRDefault="001A4F21" w:rsidP="001E01ED">
      <w:pPr>
        <w:jc w:val="both"/>
        <w:rPr>
          <w:rFonts w:ascii="Times New Roman" w:hAnsi="Times New Roman" w:cs="Times New Roman"/>
          <w:b/>
        </w:rPr>
      </w:pPr>
      <w:r>
        <w:rPr>
          <w:rFonts w:ascii="Times New Roman" w:hAnsi="Times New Roman" w:cs="Times New Roman"/>
          <w:b/>
        </w:rPr>
        <w:t>D</w:t>
      </w:r>
      <w:r w:rsidR="001E01ED" w:rsidRPr="00087997">
        <w:rPr>
          <w:rFonts w:ascii="Times New Roman" w:hAnsi="Times New Roman" w:cs="Times New Roman"/>
          <w:b/>
        </w:rPr>
        <w:t xml:space="preserve">isability in </w:t>
      </w:r>
      <w:r w:rsidR="001E01ED">
        <w:rPr>
          <w:rFonts w:ascii="Times New Roman" w:hAnsi="Times New Roman" w:cs="Times New Roman"/>
          <w:b/>
        </w:rPr>
        <w:t xml:space="preserve">Selected </w:t>
      </w:r>
      <w:r w:rsidR="001E01ED" w:rsidRPr="00087997">
        <w:rPr>
          <w:rFonts w:ascii="Times New Roman" w:hAnsi="Times New Roman" w:cs="Times New Roman"/>
          <w:b/>
        </w:rPr>
        <w:t>Pentecostal churches</w:t>
      </w:r>
    </w:p>
    <w:p w14:paraId="31795DB8" w14:textId="77777777" w:rsidR="001E01ED" w:rsidRPr="00087997" w:rsidRDefault="001E01ED" w:rsidP="001E01ED">
      <w:pPr>
        <w:jc w:val="both"/>
        <w:rPr>
          <w:rFonts w:ascii="Times New Roman" w:hAnsi="Times New Roman" w:cs="Times New Roman"/>
        </w:rPr>
      </w:pPr>
    </w:p>
    <w:p w14:paraId="180D2FD7" w14:textId="77777777" w:rsidR="001E01ED" w:rsidRPr="00A90387" w:rsidRDefault="001E01ED" w:rsidP="001E01ED">
      <w:pPr>
        <w:jc w:val="both"/>
        <w:rPr>
          <w:rFonts w:ascii="Times New Roman" w:hAnsi="Times New Roman" w:cs="Times New Roman"/>
          <w:color w:val="000000" w:themeColor="text1"/>
        </w:rPr>
      </w:pPr>
      <w:r w:rsidRPr="00087997">
        <w:rPr>
          <w:rFonts w:ascii="Times New Roman" w:hAnsi="Times New Roman" w:cs="Times New Roman"/>
        </w:rPr>
        <w:t>Disa</w:t>
      </w:r>
      <w:r w:rsidR="001A4F21">
        <w:rPr>
          <w:rFonts w:ascii="Times New Roman" w:hAnsi="Times New Roman" w:cs="Times New Roman"/>
        </w:rPr>
        <w:t xml:space="preserve">bility in the public space was </w:t>
      </w:r>
      <w:r w:rsidRPr="00087997">
        <w:rPr>
          <w:rFonts w:ascii="Times New Roman" w:hAnsi="Times New Roman" w:cs="Times New Roman"/>
        </w:rPr>
        <w:t xml:space="preserve">depicted by the Pentecostal churches under consideration to be curable. The imagery was largely associated with the lame, blind, deaf, and large crowds witnessing and experiencing the healing power of God. These different pictures of these forms of disability were found in the public </w:t>
      </w:r>
      <w:r w:rsidRPr="00A90387">
        <w:rPr>
          <w:rFonts w:ascii="Times New Roman" w:hAnsi="Times New Roman" w:cs="Times New Roman"/>
          <w:color w:val="000000" w:themeColor="text1"/>
        </w:rPr>
        <w:t>advertising space such as billboards, newspapers, television stations and the Internet.  Technological advancements such as the Internet, television, radio and billboards had transformed the manner in which Pentecostal churches represented disability.</w:t>
      </w:r>
    </w:p>
    <w:p w14:paraId="4CF11655" w14:textId="77777777" w:rsidR="001E01ED" w:rsidRDefault="001E01ED" w:rsidP="001E01ED">
      <w:pPr>
        <w:widowControl w:val="0"/>
        <w:autoSpaceDE w:val="0"/>
        <w:autoSpaceDN w:val="0"/>
        <w:adjustRightInd w:val="0"/>
        <w:spacing w:after="240"/>
        <w:jc w:val="both"/>
        <w:rPr>
          <w:rFonts w:ascii="Times New Roman" w:hAnsi="Times New Roman" w:cs="Times New Roman"/>
          <w:color w:val="000000" w:themeColor="text1"/>
        </w:rPr>
      </w:pPr>
    </w:p>
    <w:p w14:paraId="57F2A2CE" w14:textId="77777777" w:rsidR="001E01ED" w:rsidRPr="00087997" w:rsidRDefault="001E01ED" w:rsidP="001E01ED">
      <w:pPr>
        <w:widowControl w:val="0"/>
        <w:autoSpaceDE w:val="0"/>
        <w:autoSpaceDN w:val="0"/>
        <w:adjustRightInd w:val="0"/>
        <w:spacing w:after="240"/>
        <w:jc w:val="both"/>
        <w:rPr>
          <w:rFonts w:ascii="Times New Roman" w:hAnsi="Times New Roman" w:cs="Times New Roman"/>
        </w:rPr>
      </w:pPr>
      <w:r>
        <w:rPr>
          <w:rFonts w:ascii="Times New Roman" w:hAnsi="Times New Roman" w:cs="Times New Roman"/>
          <w:color w:val="000000" w:themeColor="text1"/>
        </w:rPr>
        <w:t>The</w:t>
      </w:r>
      <w:r w:rsidRPr="00A90387">
        <w:rPr>
          <w:rFonts w:ascii="Times New Roman" w:hAnsi="Times New Roman" w:cs="Times New Roman"/>
          <w:color w:val="000000" w:themeColor="text1"/>
        </w:rPr>
        <w:t xml:space="preserve"> televised church services demonstrated the different h</w:t>
      </w:r>
      <w:r w:rsidR="001A4F21">
        <w:rPr>
          <w:rFonts w:ascii="Times New Roman" w:hAnsi="Times New Roman" w:cs="Times New Roman"/>
          <w:color w:val="000000" w:themeColor="text1"/>
        </w:rPr>
        <w:t>ealing miracles showing how people with disabilities</w:t>
      </w:r>
      <w:r w:rsidRPr="00A90387">
        <w:rPr>
          <w:rFonts w:ascii="Times New Roman" w:hAnsi="Times New Roman" w:cs="Times New Roman"/>
          <w:color w:val="000000" w:themeColor="text1"/>
        </w:rPr>
        <w:t xml:space="preserve"> were healed. While this could be viewed as giving attention to</w:t>
      </w:r>
      <w:r>
        <w:rPr>
          <w:rFonts w:ascii="Times New Roman" w:hAnsi="Times New Roman" w:cs="Times New Roman"/>
        </w:rPr>
        <w:t xml:space="preserve"> people with disabilities, this kind of representation contributed to seeing disability as that which should be done away with, instead of an inclusive approach to disability. This manner of representation further contributed to the belief that </w:t>
      </w:r>
      <w:r w:rsidRPr="00087997">
        <w:rPr>
          <w:rFonts w:ascii="Times New Roman" w:hAnsi="Times New Roman" w:cs="Times New Roman"/>
          <w:color w:val="000000" w:themeColor="text1"/>
        </w:rPr>
        <w:t xml:space="preserve">disability, like any form of illness </w:t>
      </w:r>
      <w:r w:rsidRPr="00087997">
        <w:rPr>
          <w:rFonts w:ascii="Times New Roman" w:hAnsi="Times New Roman" w:cs="Times New Roman"/>
        </w:rPr>
        <w:t>is the work of the devil, and Christians can be confident that it is God’s will to heal</w:t>
      </w:r>
      <w:r>
        <w:rPr>
          <w:rFonts w:ascii="Times New Roman" w:hAnsi="Times New Roman" w:cs="Times New Roman"/>
        </w:rPr>
        <w:t xml:space="preserve">. In this regard, </w:t>
      </w:r>
      <w:r w:rsidRPr="00087997">
        <w:rPr>
          <w:rFonts w:ascii="Times New Roman" w:hAnsi="Times New Roman" w:cs="Times New Roman"/>
        </w:rPr>
        <w:t>a variety of bi</w:t>
      </w:r>
      <w:r>
        <w:rPr>
          <w:rFonts w:ascii="Times New Roman" w:hAnsi="Times New Roman" w:cs="Times New Roman"/>
        </w:rPr>
        <w:t>blical passages to justify this</w:t>
      </w:r>
      <w:r w:rsidRPr="00087997">
        <w:rPr>
          <w:rFonts w:ascii="Times New Roman" w:hAnsi="Times New Roman" w:cs="Times New Roman"/>
        </w:rPr>
        <w:t xml:space="preserve"> belief in healing, </w:t>
      </w:r>
      <w:r>
        <w:rPr>
          <w:rFonts w:ascii="Times New Roman" w:hAnsi="Times New Roman" w:cs="Times New Roman"/>
        </w:rPr>
        <w:t>are often cited such as</w:t>
      </w:r>
      <w:r w:rsidRPr="00087997">
        <w:rPr>
          <w:rFonts w:ascii="Times New Roman" w:hAnsi="Times New Roman" w:cs="Times New Roman"/>
        </w:rPr>
        <w:t xml:space="preserve"> Isaiah 53:5, which </w:t>
      </w:r>
      <w:r>
        <w:rPr>
          <w:rFonts w:ascii="Times New Roman" w:hAnsi="Times New Roman" w:cs="Times New Roman"/>
        </w:rPr>
        <w:t xml:space="preserve">is interpreted </w:t>
      </w:r>
      <w:r w:rsidRPr="00087997">
        <w:rPr>
          <w:rFonts w:ascii="Times New Roman" w:hAnsi="Times New Roman" w:cs="Times New Roman"/>
        </w:rPr>
        <w:t>as prophesying Jesus’ atoning death.</w:t>
      </w:r>
      <w:r>
        <w:rPr>
          <w:rFonts w:ascii="Times New Roman" w:hAnsi="Times New Roman" w:cs="Times New Roman"/>
        </w:rPr>
        <w:t xml:space="preserve"> Through the atonement</w:t>
      </w:r>
      <w:r w:rsidRPr="00087997">
        <w:rPr>
          <w:rFonts w:ascii="Times New Roman" w:hAnsi="Times New Roman" w:cs="Times New Roman"/>
        </w:rPr>
        <w:t xml:space="preserve"> God in love provided not only for forgiveness from sin, but also for healing from disease, since “with his stripes we are healed”(</w:t>
      </w:r>
      <w:r>
        <w:rPr>
          <w:rFonts w:ascii="Times New Roman" w:hAnsi="Times New Roman" w:cs="Times New Roman"/>
        </w:rPr>
        <w:t>Chestnut</w:t>
      </w:r>
      <w:r w:rsidRPr="00087997">
        <w:rPr>
          <w:rFonts w:ascii="Times New Roman" w:hAnsi="Times New Roman" w:cs="Times New Roman"/>
        </w:rPr>
        <w:t xml:space="preserve"> 1997)</w:t>
      </w:r>
      <w:r>
        <w:rPr>
          <w:rStyle w:val="EndnoteReference"/>
          <w:rFonts w:ascii="Times New Roman" w:hAnsi="Times New Roman" w:cs="Times New Roman"/>
        </w:rPr>
        <w:endnoteReference w:id="45"/>
      </w:r>
      <w:r w:rsidRPr="00087997">
        <w:rPr>
          <w:rFonts w:ascii="Times New Roman" w:hAnsi="Times New Roman" w:cs="Times New Roman"/>
        </w:rPr>
        <w:t>.</w:t>
      </w:r>
      <w:r w:rsidR="001A4F21">
        <w:rPr>
          <w:rFonts w:ascii="Times New Roman" w:hAnsi="Times New Roman" w:cs="Times New Roman"/>
        </w:rPr>
        <w:t xml:space="preserve"> </w:t>
      </w:r>
      <w:r w:rsidRPr="00087997">
        <w:rPr>
          <w:rFonts w:ascii="Times New Roman" w:hAnsi="Times New Roman" w:cs="Times New Roman"/>
        </w:rPr>
        <w:t>The ministries also reflected disability as a social condition, which needed the support of others for healing. This w</w:t>
      </w:r>
      <w:r>
        <w:rPr>
          <w:rFonts w:ascii="Times New Roman" w:hAnsi="Times New Roman" w:cs="Times New Roman"/>
        </w:rPr>
        <w:t>as shown in the way all those</w:t>
      </w:r>
      <w:r w:rsidRPr="00087997">
        <w:rPr>
          <w:rFonts w:ascii="Times New Roman" w:hAnsi="Times New Roman" w:cs="Times New Roman"/>
        </w:rPr>
        <w:t xml:space="preserve"> healed claimed to have been brought by other people to the healing sessions.</w:t>
      </w:r>
    </w:p>
    <w:p w14:paraId="125C9035" w14:textId="77777777" w:rsidR="001E01ED" w:rsidRPr="00087997" w:rsidRDefault="001E01ED" w:rsidP="001E01ED">
      <w:pPr>
        <w:jc w:val="both"/>
        <w:rPr>
          <w:rFonts w:ascii="Times New Roman" w:hAnsi="Times New Roman" w:cs="Times New Roman"/>
        </w:rPr>
      </w:pPr>
      <w:r w:rsidRPr="00087997">
        <w:rPr>
          <w:rFonts w:ascii="Times New Roman" w:hAnsi="Times New Roman" w:cs="Times New Roman"/>
        </w:rPr>
        <w:t>The reasons accounting for this representation ranged from showcasing the power of God to the people so that more converts could join the particular church where healing of the disabled was taking place.</w:t>
      </w:r>
      <w:r>
        <w:rPr>
          <w:rFonts w:hAnsi="Calibri"/>
          <w:color w:val="000000" w:themeColor="text1"/>
          <w:kern w:val="24"/>
        </w:rPr>
        <w:t xml:space="preserve"> This was reflected in </w:t>
      </w:r>
      <w:r w:rsidRPr="00E4668B">
        <w:rPr>
          <w:rFonts w:ascii="Times New Roman" w:hAnsi="Times New Roman" w:cs="Times New Roman"/>
        </w:rPr>
        <w:t>the adverts</w:t>
      </w:r>
      <w:r>
        <w:rPr>
          <w:rFonts w:ascii="Times New Roman" w:hAnsi="Times New Roman" w:cs="Times New Roman"/>
        </w:rPr>
        <w:t xml:space="preserve"> for the healing sessions</w:t>
      </w:r>
      <w:r w:rsidRPr="00E4668B">
        <w:rPr>
          <w:rFonts w:ascii="Times New Roman" w:hAnsi="Times New Roman" w:cs="Times New Roman"/>
        </w:rPr>
        <w:t xml:space="preserve">- ‘if you want to be healed, </w:t>
      </w:r>
      <w:proofErr w:type="gramStart"/>
      <w:r w:rsidRPr="00E4668B">
        <w:rPr>
          <w:rFonts w:ascii="Times New Roman" w:hAnsi="Times New Roman" w:cs="Times New Roman"/>
        </w:rPr>
        <w:t>come</w:t>
      </w:r>
      <w:proofErr w:type="gramEnd"/>
      <w:r w:rsidRPr="00E4668B">
        <w:rPr>
          <w:rFonts w:ascii="Times New Roman" w:hAnsi="Times New Roman" w:cs="Times New Roman"/>
        </w:rPr>
        <w:t xml:space="preserve"> to our ministry</w:t>
      </w:r>
      <w:r>
        <w:rPr>
          <w:rFonts w:ascii="Times New Roman" w:hAnsi="Times New Roman" w:cs="Times New Roman"/>
        </w:rPr>
        <w:t>.</w:t>
      </w:r>
      <w:r w:rsidRPr="00E4668B">
        <w:rPr>
          <w:rFonts w:ascii="Times New Roman" w:hAnsi="Times New Roman" w:cs="Times New Roman"/>
        </w:rPr>
        <w:t>’)</w:t>
      </w:r>
      <w:r>
        <w:rPr>
          <w:rFonts w:ascii="Times New Roman" w:hAnsi="Times New Roman" w:cs="Times New Roman"/>
        </w:rPr>
        <w:t>.</w:t>
      </w:r>
      <w:r w:rsidRPr="00087997">
        <w:rPr>
          <w:rFonts w:ascii="Times New Roman" w:hAnsi="Times New Roman" w:cs="Times New Roman"/>
        </w:rPr>
        <w:t xml:space="preserve"> This is as it has been reported in different parts of the globe where healing has been associated with the growth of Pentecostal churches (Espinosa</w:t>
      </w:r>
      <w:r>
        <w:rPr>
          <w:rFonts w:ascii="Times New Roman" w:hAnsi="Times New Roman" w:cs="Times New Roman"/>
        </w:rPr>
        <w:t xml:space="preserve"> 2004</w:t>
      </w:r>
      <w:r w:rsidRPr="00087997">
        <w:rPr>
          <w:rFonts w:ascii="Times New Roman" w:hAnsi="Times New Roman" w:cs="Times New Roman"/>
        </w:rPr>
        <w:t>)</w:t>
      </w:r>
      <w:r>
        <w:rPr>
          <w:rStyle w:val="EndnoteReference"/>
          <w:rFonts w:ascii="Times New Roman" w:hAnsi="Times New Roman" w:cs="Times New Roman"/>
        </w:rPr>
        <w:endnoteReference w:id="46"/>
      </w:r>
      <w:r w:rsidRPr="00087997">
        <w:rPr>
          <w:rFonts w:ascii="Times New Roman" w:hAnsi="Times New Roman" w:cs="Times New Roman"/>
        </w:rPr>
        <w:t>. The healing sessions, which were observed, were associated with large crowds though it cannot be ascertained whether the large crowds translated into stable church membership.</w:t>
      </w:r>
    </w:p>
    <w:p w14:paraId="0414ECCB" w14:textId="77777777" w:rsidR="001E01ED" w:rsidRPr="00087997" w:rsidRDefault="001E01ED" w:rsidP="001E01ED">
      <w:pPr>
        <w:jc w:val="both"/>
        <w:rPr>
          <w:rFonts w:ascii="Times New Roman" w:hAnsi="Times New Roman" w:cs="Times New Roman"/>
        </w:rPr>
      </w:pPr>
    </w:p>
    <w:p w14:paraId="31CCC951" w14:textId="77777777" w:rsidR="001E01ED" w:rsidRPr="00B37DF5" w:rsidRDefault="001E01ED" w:rsidP="001E01ED">
      <w:pPr>
        <w:widowControl w:val="0"/>
        <w:autoSpaceDE w:val="0"/>
        <w:autoSpaceDN w:val="0"/>
        <w:adjustRightInd w:val="0"/>
        <w:spacing w:after="240"/>
        <w:jc w:val="both"/>
        <w:rPr>
          <w:rFonts w:ascii="Times New Roman" w:hAnsi="Times New Roman" w:cs="Times New Roman"/>
          <w:color w:val="000000" w:themeColor="text1"/>
        </w:rPr>
      </w:pPr>
      <w:r w:rsidRPr="00087997">
        <w:rPr>
          <w:rFonts w:ascii="Times New Roman" w:hAnsi="Times New Roman" w:cs="Times New Roman"/>
        </w:rPr>
        <w:t>The representation of healed disabilities by Pen</w:t>
      </w:r>
      <w:r>
        <w:rPr>
          <w:rFonts w:ascii="Times New Roman" w:hAnsi="Times New Roman" w:cs="Times New Roman"/>
        </w:rPr>
        <w:t>tecostal churches also indicated</w:t>
      </w:r>
      <w:r w:rsidRPr="00087997">
        <w:rPr>
          <w:rFonts w:ascii="Times New Roman" w:hAnsi="Times New Roman" w:cs="Times New Roman"/>
        </w:rPr>
        <w:t xml:space="preserve"> the strong belief on healing among Pentecostals</w:t>
      </w:r>
      <w:r>
        <w:rPr>
          <w:rFonts w:ascii="Times New Roman" w:hAnsi="Times New Roman" w:cs="Times New Roman"/>
        </w:rPr>
        <w:t xml:space="preserve">. </w:t>
      </w:r>
      <w:proofErr w:type="spellStart"/>
      <w:r>
        <w:rPr>
          <w:rFonts w:ascii="Times New Roman" w:hAnsi="Times New Roman" w:cs="Times New Roman"/>
        </w:rPr>
        <w:t>Stolz</w:t>
      </w:r>
      <w:proofErr w:type="spellEnd"/>
      <w:r>
        <w:rPr>
          <w:rFonts w:ascii="Times New Roman" w:hAnsi="Times New Roman" w:cs="Times New Roman"/>
        </w:rPr>
        <w:t xml:space="preserve"> (2011</w:t>
      </w:r>
      <w:r w:rsidRPr="00087997">
        <w:rPr>
          <w:rFonts w:ascii="Times New Roman" w:hAnsi="Times New Roman" w:cs="Times New Roman"/>
        </w:rPr>
        <w:t>)</w:t>
      </w:r>
      <w:r>
        <w:rPr>
          <w:rStyle w:val="EndnoteReference"/>
          <w:rFonts w:ascii="Times New Roman" w:hAnsi="Times New Roman" w:cs="Times New Roman"/>
        </w:rPr>
        <w:endnoteReference w:id="47"/>
      </w:r>
      <w:r w:rsidRPr="00087997">
        <w:rPr>
          <w:rFonts w:ascii="Times New Roman" w:hAnsi="Times New Roman" w:cs="Times New Roman"/>
        </w:rPr>
        <w:t xml:space="preserve"> notes that divine healing according to Pentecostals can heal any illness whatsoever, be it a small ailment (e.g. a headache), a mental problem (such as depression), or very serious physical maladies (e.g. cancer, AIDS, Alzheimer).</w:t>
      </w:r>
      <w:r>
        <w:rPr>
          <w:rFonts w:ascii="Times New Roman" w:hAnsi="Times New Roman" w:cs="Times New Roman"/>
        </w:rPr>
        <w:t xml:space="preserve"> Whether this healing is real or not is not for us to judge. </w:t>
      </w:r>
      <w:r w:rsidRPr="00087997">
        <w:rPr>
          <w:rFonts w:ascii="Times New Roman" w:hAnsi="Times New Roman" w:cs="Times New Roman"/>
        </w:rPr>
        <w:t xml:space="preserve">While Pentecostal healing is described as being holistic in nature, the observed healing sessions </w:t>
      </w:r>
      <w:r>
        <w:rPr>
          <w:rFonts w:ascii="Times New Roman" w:hAnsi="Times New Roman" w:cs="Times New Roman"/>
        </w:rPr>
        <w:t xml:space="preserve">including the adverts for the healing sessions </w:t>
      </w:r>
      <w:r w:rsidRPr="00087997">
        <w:rPr>
          <w:rFonts w:ascii="Times New Roman" w:hAnsi="Times New Roman" w:cs="Times New Roman"/>
        </w:rPr>
        <w:t xml:space="preserve">emphasized the physical disability overlooking the </w:t>
      </w:r>
      <w:r w:rsidRPr="00B37DF5">
        <w:rPr>
          <w:rFonts w:ascii="Times New Roman" w:hAnsi="Times New Roman" w:cs="Times New Roman"/>
          <w:color w:val="000000" w:themeColor="text1"/>
        </w:rPr>
        <w:t>spiritual disabilities, which are taken care of during their sessions.</w:t>
      </w:r>
      <w:r>
        <w:rPr>
          <w:rFonts w:ascii="Times New Roman" w:hAnsi="Times New Roman" w:cs="Times New Roman"/>
          <w:color w:val="000000" w:themeColor="text1"/>
        </w:rPr>
        <w:t xml:space="preserve"> This suggested the need for </w:t>
      </w:r>
      <w:proofErr w:type="spellStart"/>
      <w:r>
        <w:rPr>
          <w:rFonts w:ascii="Times New Roman" w:hAnsi="Times New Roman" w:cs="Times New Roman"/>
          <w:color w:val="000000" w:themeColor="text1"/>
        </w:rPr>
        <w:t>conscientisation</w:t>
      </w:r>
      <w:proofErr w:type="spellEnd"/>
      <w:r>
        <w:rPr>
          <w:rFonts w:ascii="Times New Roman" w:hAnsi="Times New Roman" w:cs="Times New Roman"/>
          <w:color w:val="000000" w:themeColor="text1"/>
        </w:rPr>
        <w:t xml:space="preserve"> among Pentecostal prophets and other church leaders on issues of disability.</w:t>
      </w:r>
    </w:p>
    <w:p w14:paraId="1853EA4A" w14:textId="77777777" w:rsidR="001E01ED" w:rsidRPr="00A90387" w:rsidRDefault="001E01ED" w:rsidP="001E01ED">
      <w:pPr>
        <w:jc w:val="both"/>
        <w:rPr>
          <w:rFonts w:ascii="Times New Roman" w:hAnsi="Times New Roman" w:cs="Times New Roman"/>
          <w:color w:val="000000" w:themeColor="text1"/>
        </w:rPr>
      </w:pPr>
      <w:r w:rsidRPr="00B37DF5">
        <w:rPr>
          <w:rFonts w:ascii="Times New Roman" w:hAnsi="Times New Roman" w:cs="Times New Roman"/>
          <w:color w:val="000000" w:themeColor="text1"/>
        </w:rPr>
        <w:t xml:space="preserve"> The represented healing of disability-depicted women as the mostly afflicted, crippled and possessed. The age group varied from young women to the elderly, with the majority being around 40 years and above. The elderly men in the context of healing were portrayed as a chosen generation through which God</w:t>
      </w:r>
      <w:r w:rsidR="001A4F21">
        <w:rPr>
          <w:rFonts w:ascii="Times New Roman" w:hAnsi="Times New Roman" w:cs="Times New Roman"/>
          <w:color w:val="000000" w:themeColor="text1"/>
        </w:rPr>
        <w:t>’s</w:t>
      </w:r>
      <w:r w:rsidRPr="00B37DF5">
        <w:rPr>
          <w:rFonts w:ascii="Times New Roman" w:hAnsi="Times New Roman" w:cs="Times New Roman"/>
          <w:color w:val="000000" w:themeColor="text1"/>
        </w:rPr>
        <w:t xml:space="preserve"> works were revealed. </w:t>
      </w:r>
      <w:r>
        <w:rPr>
          <w:rFonts w:ascii="Times New Roman" w:hAnsi="Times New Roman" w:cs="Times New Roman"/>
          <w:color w:val="000000" w:themeColor="text1"/>
        </w:rPr>
        <w:t xml:space="preserve">In </w:t>
      </w:r>
      <w:r w:rsidRPr="00A90387">
        <w:rPr>
          <w:rFonts w:ascii="Times New Roman" w:hAnsi="Times New Roman" w:cs="Times New Roman"/>
          <w:color w:val="000000" w:themeColor="text1"/>
        </w:rPr>
        <w:t xml:space="preserve">addition, the healing portrayed the dependence syndrome of those who sought help </w:t>
      </w:r>
      <w:r w:rsidR="001A4F21">
        <w:rPr>
          <w:rFonts w:ascii="Times New Roman" w:hAnsi="Times New Roman" w:cs="Times New Roman"/>
          <w:color w:val="000000" w:themeColor="text1"/>
        </w:rPr>
        <w:t>from</w:t>
      </w:r>
      <w:r w:rsidRPr="00A90387">
        <w:rPr>
          <w:rFonts w:ascii="Times New Roman" w:hAnsi="Times New Roman" w:cs="Times New Roman"/>
          <w:color w:val="000000" w:themeColor="text1"/>
        </w:rPr>
        <w:t xml:space="preserve"> the prophets as was affirmed in the title of papa, (father). </w:t>
      </w:r>
    </w:p>
    <w:p w14:paraId="664FE5C2" w14:textId="77777777" w:rsidR="001E01ED" w:rsidRDefault="001E01ED" w:rsidP="001E01ED">
      <w:pPr>
        <w:jc w:val="both"/>
        <w:rPr>
          <w:rFonts w:ascii="Times New Roman" w:hAnsi="Times New Roman" w:cs="Times New Roman"/>
        </w:rPr>
      </w:pPr>
    </w:p>
    <w:p w14:paraId="222E2B41" w14:textId="77777777" w:rsidR="001E01ED" w:rsidRDefault="001E01ED" w:rsidP="001E01ED">
      <w:pPr>
        <w:jc w:val="both"/>
        <w:rPr>
          <w:rFonts w:ascii="Times New Roman" w:hAnsi="Times New Roman" w:cs="Times New Roman"/>
        </w:rPr>
      </w:pPr>
      <w:r w:rsidRPr="00A90387">
        <w:rPr>
          <w:rFonts w:ascii="Times New Roman" w:hAnsi="Times New Roman" w:cs="Times New Roman"/>
        </w:rPr>
        <w:t xml:space="preserve">Overall, while seemingly to be responding to disability, the Pentecostal ministries were portraying disability negatively (stigma) as they paraded the disabled for healing in the adverts and sessions. </w:t>
      </w:r>
      <w:r w:rsidR="001A4F21">
        <w:rPr>
          <w:rFonts w:ascii="Times New Roman" w:hAnsi="Times New Roman" w:cs="Times New Roman"/>
        </w:rPr>
        <w:t xml:space="preserve">Despite the widespread </w:t>
      </w:r>
      <w:r w:rsidRPr="00A90387">
        <w:rPr>
          <w:rFonts w:ascii="Times New Roman" w:hAnsi="Times New Roman" w:cs="Times New Roman"/>
        </w:rPr>
        <w:t>healing sessions in the city, one wonders why the society still has illnesses and different kinds</w:t>
      </w:r>
      <w:r>
        <w:rPr>
          <w:rFonts w:ascii="Times New Roman" w:hAnsi="Times New Roman" w:cs="Times New Roman"/>
        </w:rPr>
        <w:t xml:space="preserve"> of disabilities. </w:t>
      </w:r>
      <w:r w:rsidRPr="00A90387">
        <w:rPr>
          <w:rFonts w:ascii="Times New Roman" w:hAnsi="Times New Roman" w:cs="Times New Roman"/>
        </w:rPr>
        <w:t xml:space="preserve">As </w:t>
      </w:r>
      <w:proofErr w:type="spellStart"/>
      <w:r w:rsidRPr="00A90387">
        <w:rPr>
          <w:rFonts w:ascii="Times New Roman" w:hAnsi="Times New Roman" w:cs="Times New Roman"/>
        </w:rPr>
        <w:t>Mbewe</w:t>
      </w:r>
      <w:proofErr w:type="spellEnd"/>
      <w:r w:rsidRPr="00A90387">
        <w:rPr>
          <w:rFonts w:ascii="Times New Roman" w:hAnsi="Times New Roman" w:cs="Times New Roman"/>
        </w:rPr>
        <w:t xml:space="preserve"> noted, </w:t>
      </w:r>
      <w:r w:rsidRPr="00A90387">
        <w:rPr>
          <w:rFonts w:ascii="Times" w:hAnsi="Times" w:cs="Times"/>
        </w:rPr>
        <w:t>Zambia council for the handicapped had revealed that not one actual healing has ever occurred among their members thereby instructing people to stop going to these deliverance meetings</w:t>
      </w:r>
      <w:r>
        <w:rPr>
          <w:rFonts w:ascii="Times" w:hAnsi="Times" w:cs="Times"/>
        </w:rPr>
        <w:t xml:space="preserve"> </w:t>
      </w:r>
      <w:r>
        <w:rPr>
          <w:rFonts w:ascii="Times New Roman" w:hAnsi="Times New Roman" w:cs="Times New Roman"/>
        </w:rPr>
        <w:t>(Live blogging, 18th October, 2013)</w:t>
      </w:r>
      <w:r>
        <w:rPr>
          <w:rStyle w:val="EndnoteReference"/>
          <w:rFonts w:ascii="Times New Roman" w:hAnsi="Times New Roman" w:cs="Times New Roman"/>
        </w:rPr>
        <w:endnoteReference w:id="48"/>
      </w:r>
      <w:r w:rsidRPr="00087997">
        <w:rPr>
          <w:rFonts w:ascii="Times New Roman" w:hAnsi="Times New Roman" w:cs="Times New Roman"/>
        </w:rPr>
        <w:t>.</w:t>
      </w:r>
      <w:r>
        <w:rPr>
          <w:rFonts w:ascii="Times New Roman" w:hAnsi="Times New Roman" w:cs="Times New Roman"/>
        </w:rPr>
        <w:t xml:space="preserve"> However, if healing is understood to be beyond the physical dimension, to include the spiritual and emotional, perhaps persons with disabilities in these healing sessions receive a different kind of healing beyond the physical healing. This </w:t>
      </w:r>
      <w:proofErr w:type="gramStart"/>
      <w:r>
        <w:rPr>
          <w:rFonts w:ascii="Times New Roman" w:hAnsi="Times New Roman" w:cs="Times New Roman"/>
        </w:rPr>
        <w:t>status-quo</w:t>
      </w:r>
      <w:proofErr w:type="gramEnd"/>
      <w:r>
        <w:rPr>
          <w:rFonts w:ascii="Times New Roman" w:hAnsi="Times New Roman" w:cs="Times New Roman"/>
        </w:rPr>
        <w:t xml:space="preserve"> challenges the current approaches to disability and calls for a </w:t>
      </w:r>
      <w:proofErr w:type="spellStart"/>
      <w:r>
        <w:rPr>
          <w:rFonts w:ascii="Times New Roman" w:hAnsi="Times New Roman" w:cs="Times New Roman"/>
        </w:rPr>
        <w:t>conscientisation</w:t>
      </w:r>
      <w:proofErr w:type="spellEnd"/>
      <w:r>
        <w:rPr>
          <w:rFonts w:ascii="Times New Roman" w:hAnsi="Times New Roman" w:cs="Times New Roman"/>
        </w:rPr>
        <w:t>. This interpretation of the disability and healing is shaped by the interpretative paradigm. The representation and implications are summarized on the figure 1 below:</w:t>
      </w:r>
    </w:p>
    <w:p w14:paraId="603E260B" w14:textId="77777777" w:rsidR="001E01ED" w:rsidRPr="00A90387" w:rsidRDefault="001E01ED" w:rsidP="001E01ED">
      <w:pPr>
        <w:jc w:val="both"/>
        <w:rPr>
          <w:rFonts w:ascii="Times New Roman" w:hAnsi="Times New Roman" w:cs="Times New Roman"/>
        </w:rPr>
      </w:pPr>
    </w:p>
    <w:p w14:paraId="4B464E22" w14:textId="77777777" w:rsidR="001E01ED" w:rsidRDefault="001E01ED" w:rsidP="001E01ED">
      <w:pPr>
        <w:jc w:val="both"/>
        <w:rPr>
          <w:rFonts w:ascii="Times New Roman" w:hAnsi="Times New Roman" w:cs="Times New Roman"/>
        </w:rPr>
      </w:pPr>
    </w:p>
    <w:p w14:paraId="63305BE5" w14:textId="77777777" w:rsidR="001E01ED" w:rsidRDefault="001E01ED" w:rsidP="001E01ED">
      <w:pPr>
        <w:jc w:val="both"/>
        <w:rPr>
          <w:rFonts w:ascii="Times New Roman" w:hAnsi="Times New Roman" w:cs="Times New Roman"/>
        </w:rPr>
      </w:pPr>
    </w:p>
    <w:p w14:paraId="51424F76" w14:textId="77777777" w:rsidR="001E01ED" w:rsidRDefault="00B472B7" w:rsidP="001E01ED">
      <w:pPr>
        <w:jc w:val="both"/>
        <w:rPr>
          <w:rFonts w:ascii="Times New Roman" w:hAnsi="Times New Roman" w:cs="Times New Roman"/>
        </w:rPr>
      </w:pPr>
      <w:r>
        <w:rPr>
          <w:rFonts w:ascii="Times New Roman" w:hAnsi="Times New Roman" w:cs="Times New Roman"/>
        </w:rPr>
        <w:t>Figure 1:D</w:t>
      </w:r>
      <w:r w:rsidR="001E01ED">
        <w:rPr>
          <w:rFonts w:ascii="Times New Roman" w:hAnsi="Times New Roman" w:cs="Times New Roman"/>
        </w:rPr>
        <w:t>isability in Pentecostal churches and Implications</w:t>
      </w:r>
    </w:p>
    <w:p w14:paraId="77EF3196" w14:textId="77777777" w:rsidR="001E01ED" w:rsidRDefault="001E01ED" w:rsidP="001E01ED">
      <w:pPr>
        <w:jc w:val="both"/>
        <w:rPr>
          <w:rFonts w:ascii="Times New Roman" w:hAnsi="Times New Roman" w:cs="Times New Roman"/>
        </w:rPr>
      </w:pPr>
      <w:r w:rsidRPr="00521762">
        <w:rPr>
          <w:rFonts w:ascii="Times New Roman" w:hAnsi="Times New Roman" w:cs="Times New Roman"/>
          <w:noProof/>
        </w:rPr>
        <w:drawing>
          <wp:inline distT="0" distB="0" distL="0" distR="0" wp14:anchorId="44B6CA4C" wp14:editId="337BB1A8">
            <wp:extent cx="5717569" cy="3954493"/>
            <wp:effectExtent l="0" t="0" r="0" b="825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8208" cy="3954935"/>
                    </a:xfrm>
                    <a:prstGeom prst="rect">
                      <a:avLst/>
                    </a:prstGeom>
                    <a:noFill/>
                    <a:ln>
                      <a:noFill/>
                    </a:ln>
                  </pic:spPr>
                </pic:pic>
              </a:graphicData>
            </a:graphic>
          </wp:inline>
        </w:drawing>
      </w:r>
    </w:p>
    <w:p w14:paraId="2E4E51E3" w14:textId="77777777" w:rsidR="001E01ED" w:rsidRDefault="001E01ED" w:rsidP="001E01ED">
      <w:pPr>
        <w:jc w:val="both"/>
        <w:rPr>
          <w:rFonts w:ascii="Times New Roman" w:hAnsi="Times New Roman" w:cs="Times New Roman"/>
        </w:rPr>
      </w:pPr>
      <w:r>
        <w:rPr>
          <w:rFonts w:ascii="Times New Roman" w:hAnsi="Times New Roman" w:cs="Times New Roman"/>
        </w:rPr>
        <w:t>Source: Field Data (</w:t>
      </w:r>
      <w:proofErr w:type="spellStart"/>
      <w:r>
        <w:rPr>
          <w:rFonts w:ascii="Times New Roman" w:hAnsi="Times New Roman" w:cs="Times New Roman"/>
        </w:rPr>
        <w:t>Mwale</w:t>
      </w:r>
      <w:proofErr w:type="spellEnd"/>
      <w:r>
        <w:rPr>
          <w:rFonts w:ascii="Times New Roman" w:hAnsi="Times New Roman" w:cs="Times New Roman"/>
        </w:rPr>
        <w:t xml:space="preserve"> &amp; Chita 2015)</w:t>
      </w:r>
      <w:r>
        <w:rPr>
          <w:rStyle w:val="EndnoteReference"/>
          <w:rFonts w:ascii="Times New Roman" w:hAnsi="Times New Roman" w:cs="Times New Roman"/>
        </w:rPr>
        <w:endnoteReference w:id="49"/>
      </w:r>
      <w:r>
        <w:rPr>
          <w:rFonts w:ascii="Times New Roman" w:hAnsi="Times New Roman" w:cs="Times New Roman"/>
        </w:rPr>
        <w:t>.</w:t>
      </w:r>
    </w:p>
    <w:p w14:paraId="0DA837D3" w14:textId="77777777" w:rsidR="001E01ED" w:rsidRPr="00087997" w:rsidRDefault="001E01ED" w:rsidP="001E01ED">
      <w:pPr>
        <w:jc w:val="both"/>
        <w:rPr>
          <w:rFonts w:ascii="Times New Roman" w:hAnsi="Times New Roman" w:cs="Times New Roman"/>
        </w:rPr>
      </w:pPr>
    </w:p>
    <w:p w14:paraId="097262A3" w14:textId="77777777" w:rsidR="001E01ED" w:rsidRPr="00087997" w:rsidRDefault="001E01ED" w:rsidP="001E01ED">
      <w:pPr>
        <w:jc w:val="both"/>
        <w:rPr>
          <w:rFonts w:ascii="Times New Roman" w:hAnsi="Times New Roman" w:cs="Times New Roman"/>
          <w:b/>
        </w:rPr>
      </w:pPr>
      <w:r w:rsidRPr="00087997">
        <w:rPr>
          <w:rFonts w:ascii="Times New Roman" w:hAnsi="Times New Roman" w:cs="Times New Roman"/>
          <w:b/>
        </w:rPr>
        <w:t>Methods of Disability Healing in Pentecostal churches</w:t>
      </w:r>
    </w:p>
    <w:p w14:paraId="043EB78C" w14:textId="77777777" w:rsidR="001E01ED" w:rsidRPr="00087997" w:rsidRDefault="001E01ED" w:rsidP="001E01ED">
      <w:pPr>
        <w:widowControl w:val="0"/>
        <w:autoSpaceDE w:val="0"/>
        <w:autoSpaceDN w:val="0"/>
        <w:adjustRightInd w:val="0"/>
        <w:spacing w:after="240"/>
        <w:jc w:val="both"/>
        <w:rPr>
          <w:rFonts w:ascii="Times New Roman" w:hAnsi="Times New Roman" w:cs="Times New Roman"/>
        </w:rPr>
      </w:pPr>
      <w:proofErr w:type="spellStart"/>
      <w:r w:rsidRPr="00087997">
        <w:rPr>
          <w:rFonts w:ascii="Times New Roman" w:hAnsi="Times New Roman" w:cs="Times New Roman"/>
        </w:rPr>
        <w:t>Nkomazana</w:t>
      </w:r>
      <w:proofErr w:type="spellEnd"/>
      <w:r w:rsidRPr="00087997">
        <w:rPr>
          <w:rFonts w:ascii="Times New Roman" w:hAnsi="Times New Roman" w:cs="Times New Roman"/>
        </w:rPr>
        <w:t xml:space="preserve"> and </w:t>
      </w:r>
      <w:proofErr w:type="spellStart"/>
      <w:r w:rsidRPr="00087997">
        <w:rPr>
          <w:rFonts w:ascii="Times New Roman" w:hAnsi="Times New Roman" w:cs="Times New Roman"/>
        </w:rPr>
        <w:t>Tabalaka</w:t>
      </w:r>
      <w:proofErr w:type="spellEnd"/>
      <w:r w:rsidRPr="00087997">
        <w:rPr>
          <w:rFonts w:ascii="Times New Roman" w:hAnsi="Times New Roman" w:cs="Times New Roman"/>
        </w:rPr>
        <w:t xml:space="preserve"> (2009</w:t>
      </w:r>
      <w:r>
        <w:rPr>
          <w:rFonts w:ascii="Times New Roman" w:hAnsi="Times New Roman" w:cs="Times New Roman"/>
        </w:rPr>
        <w:t>)</w:t>
      </w:r>
      <w:r>
        <w:rPr>
          <w:rStyle w:val="EndnoteReference"/>
          <w:rFonts w:ascii="Times New Roman" w:hAnsi="Times New Roman" w:cs="Times New Roman"/>
        </w:rPr>
        <w:endnoteReference w:id="50"/>
      </w:r>
      <w:r w:rsidRPr="00087997">
        <w:rPr>
          <w:rFonts w:ascii="Times New Roman" w:hAnsi="Times New Roman" w:cs="Times New Roman"/>
        </w:rPr>
        <w:t xml:space="preserve">explain the methods that Pentecostals use in healing in Botswana. These methods equally apply to Pentecostals all over the world. They include </w:t>
      </w:r>
      <w:proofErr w:type="gramStart"/>
      <w:r w:rsidRPr="00087997">
        <w:rPr>
          <w:rFonts w:ascii="Times New Roman" w:hAnsi="Times New Roman" w:cs="Times New Roman"/>
        </w:rPr>
        <w:t>laying</w:t>
      </w:r>
      <w:proofErr w:type="gramEnd"/>
      <w:r w:rsidRPr="00087997">
        <w:rPr>
          <w:rFonts w:ascii="Times New Roman" w:hAnsi="Times New Roman" w:cs="Times New Roman"/>
        </w:rPr>
        <w:t xml:space="preserve"> on of hands, anointing with oil, worship, healing at a distance, healing by faith in the word and through faith in the name of Jesus. The aspect of primal spirituality has a dogmatic formulation in classical Pentecostalism</w:t>
      </w:r>
      <w:r>
        <w:rPr>
          <w:rFonts w:ascii="Times New Roman" w:hAnsi="Times New Roman" w:cs="Times New Roman"/>
        </w:rPr>
        <w:t xml:space="preserve"> and </w:t>
      </w:r>
      <w:proofErr w:type="spellStart"/>
      <w:r>
        <w:rPr>
          <w:rFonts w:ascii="Times New Roman" w:hAnsi="Times New Roman" w:cs="Times New Roman"/>
        </w:rPr>
        <w:t>Ukpong</w:t>
      </w:r>
      <w:proofErr w:type="spellEnd"/>
      <w:r>
        <w:rPr>
          <w:rFonts w:ascii="Times New Roman" w:hAnsi="Times New Roman" w:cs="Times New Roman"/>
        </w:rPr>
        <w:t xml:space="preserve"> (</w:t>
      </w:r>
      <w:r w:rsidRPr="00087997">
        <w:rPr>
          <w:rFonts w:ascii="Times New Roman" w:hAnsi="Times New Roman" w:cs="Times New Roman"/>
        </w:rPr>
        <w:t>2008)</w:t>
      </w:r>
      <w:r>
        <w:rPr>
          <w:rStyle w:val="EndnoteReference"/>
          <w:rFonts w:ascii="Times New Roman" w:hAnsi="Times New Roman" w:cs="Times New Roman"/>
        </w:rPr>
        <w:endnoteReference w:id="51"/>
      </w:r>
      <w:r w:rsidRPr="00087997">
        <w:rPr>
          <w:rFonts w:ascii="Times New Roman" w:hAnsi="Times New Roman" w:cs="Times New Roman"/>
        </w:rPr>
        <w:t>, and Cox (1995</w:t>
      </w:r>
      <w:r>
        <w:rPr>
          <w:rFonts w:ascii="Times New Roman" w:hAnsi="Times New Roman" w:cs="Times New Roman"/>
        </w:rPr>
        <w:t>)</w:t>
      </w:r>
      <w:r>
        <w:rPr>
          <w:rStyle w:val="EndnoteReference"/>
          <w:rFonts w:ascii="Times New Roman" w:hAnsi="Times New Roman" w:cs="Times New Roman"/>
        </w:rPr>
        <w:endnoteReference w:id="52"/>
      </w:r>
      <w:r w:rsidRPr="00087997">
        <w:rPr>
          <w:rFonts w:ascii="Times New Roman" w:hAnsi="Times New Roman" w:cs="Times New Roman"/>
        </w:rPr>
        <w:t xml:space="preserve"> argues that healing is central am</w:t>
      </w:r>
      <w:r>
        <w:rPr>
          <w:rFonts w:ascii="Times New Roman" w:hAnsi="Times New Roman" w:cs="Times New Roman"/>
        </w:rPr>
        <w:t xml:space="preserve">ong Pentecostals. Healing is therefore an </w:t>
      </w:r>
      <w:r w:rsidRPr="00087997">
        <w:rPr>
          <w:rFonts w:ascii="Times New Roman" w:hAnsi="Times New Roman" w:cs="Times New Roman"/>
        </w:rPr>
        <w:t>essentia</w:t>
      </w:r>
      <w:r>
        <w:rPr>
          <w:rFonts w:ascii="Times New Roman" w:hAnsi="Times New Roman" w:cs="Times New Roman"/>
        </w:rPr>
        <w:t>l element of the primary piety that</w:t>
      </w:r>
      <w:r w:rsidRPr="00087997">
        <w:rPr>
          <w:rFonts w:ascii="Times New Roman" w:hAnsi="Times New Roman" w:cs="Times New Roman"/>
        </w:rPr>
        <w:t xml:space="preserve"> Pentecostal worship brings to the surface</w:t>
      </w:r>
      <w:r>
        <w:rPr>
          <w:rFonts w:ascii="Times New Roman" w:hAnsi="Times New Roman" w:cs="Times New Roman"/>
        </w:rPr>
        <w:t xml:space="preserve"> (Johnston 2008)</w:t>
      </w:r>
      <w:r>
        <w:rPr>
          <w:rStyle w:val="EndnoteReference"/>
          <w:rFonts w:ascii="Times New Roman" w:hAnsi="Times New Roman" w:cs="Times New Roman"/>
        </w:rPr>
        <w:endnoteReference w:id="53"/>
      </w:r>
      <w:r>
        <w:rPr>
          <w:rFonts w:ascii="Times New Roman" w:hAnsi="Times New Roman" w:cs="Times New Roman"/>
        </w:rPr>
        <w:t xml:space="preserve">. </w:t>
      </w:r>
      <w:proofErr w:type="spellStart"/>
      <w:r>
        <w:rPr>
          <w:rFonts w:ascii="Times New Roman" w:hAnsi="Times New Roman" w:cs="Times New Roman"/>
        </w:rPr>
        <w:t>Ayegboyin</w:t>
      </w:r>
      <w:proofErr w:type="spellEnd"/>
      <w:r>
        <w:rPr>
          <w:rFonts w:ascii="Times New Roman" w:hAnsi="Times New Roman" w:cs="Times New Roman"/>
        </w:rPr>
        <w:t xml:space="preserve"> (2004)</w:t>
      </w:r>
      <w:r>
        <w:rPr>
          <w:rStyle w:val="EndnoteReference"/>
          <w:rFonts w:ascii="Times New Roman" w:hAnsi="Times New Roman" w:cs="Times New Roman"/>
        </w:rPr>
        <w:endnoteReference w:id="54"/>
      </w:r>
      <w:r w:rsidRPr="00087997">
        <w:rPr>
          <w:rFonts w:ascii="Times New Roman" w:hAnsi="Times New Roman" w:cs="Times New Roman"/>
        </w:rPr>
        <w:t xml:space="preserve"> also </w:t>
      </w:r>
      <w:r>
        <w:rPr>
          <w:rFonts w:ascii="Times New Roman" w:hAnsi="Times New Roman" w:cs="Times New Roman"/>
        </w:rPr>
        <w:t>observes</w:t>
      </w:r>
      <w:r w:rsidRPr="00087997">
        <w:rPr>
          <w:rFonts w:ascii="Times New Roman" w:hAnsi="Times New Roman" w:cs="Times New Roman"/>
        </w:rPr>
        <w:t xml:space="preserve"> that healing is </w:t>
      </w:r>
      <w:r w:rsidR="00B472B7" w:rsidRPr="00087997">
        <w:rPr>
          <w:rFonts w:ascii="Times New Roman" w:hAnsi="Times New Roman" w:cs="Times New Roman"/>
        </w:rPr>
        <w:t>dominant</w:t>
      </w:r>
      <w:r w:rsidRPr="00087997">
        <w:rPr>
          <w:rFonts w:ascii="Times New Roman" w:hAnsi="Times New Roman" w:cs="Times New Roman"/>
        </w:rPr>
        <w:t xml:space="preserve"> among Pentecostals</w:t>
      </w:r>
      <w:r>
        <w:rPr>
          <w:rFonts w:ascii="Times New Roman" w:hAnsi="Times New Roman" w:cs="Times New Roman"/>
        </w:rPr>
        <w:t xml:space="preserve"> and notes</w:t>
      </w:r>
      <w:r w:rsidRPr="00087997">
        <w:rPr>
          <w:rFonts w:ascii="Times New Roman" w:hAnsi="Times New Roman" w:cs="Times New Roman"/>
        </w:rPr>
        <w:t xml:space="preserve"> that Pentecostals believe that one who is called to begin a ministry will also be equipped to perform signs and wonders, foremost of which is to heal the sick and deliver the oppressed. The themes on healing, deliverance and protection (maintaining deliverance) are stressed at conferences, seminars and conventions. From the studied </w:t>
      </w:r>
      <w:r>
        <w:rPr>
          <w:rFonts w:ascii="Times New Roman" w:hAnsi="Times New Roman" w:cs="Times New Roman"/>
        </w:rPr>
        <w:t>churches</w:t>
      </w:r>
      <w:r w:rsidRPr="00087997">
        <w:rPr>
          <w:rFonts w:ascii="Times New Roman" w:hAnsi="Times New Roman" w:cs="Times New Roman"/>
        </w:rPr>
        <w:t>, the most common methods of healing were laying on of hands</w:t>
      </w:r>
      <w:r>
        <w:rPr>
          <w:rFonts w:ascii="Times New Roman" w:hAnsi="Times New Roman" w:cs="Times New Roman"/>
        </w:rPr>
        <w:t>,</w:t>
      </w:r>
      <w:r w:rsidRPr="00087997">
        <w:rPr>
          <w:rFonts w:ascii="Times New Roman" w:hAnsi="Times New Roman" w:cs="Times New Roman"/>
        </w:rPr>
        <w:t xml:space="preserve"> anointing with oil and holy water usually accompanied with prayer.</w:t>
      </w:r>
    </w:p>
    <w:p w14:paraId="75142F67" w14:textId="77777777" w:rsidR="001E01ED" w:rsidRPr="00087997"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 xml:space="preserve">Those to be prayed </w:t>
      </w:r>
      <w:r w:rsidR="00B472B7">
        <w:rPr>
          <w:rFonts w:ascii="Times New Roman" w:hAnsi="Times New Roman" w:cs="Times New Roman"/>
        </w:rPr>
        <w:t>for were required to sow a seed before</w:t>
      </w:r>
      <w:r w:rsidRPr="00087997">
        <w:rPr>
          <w:rFonts w:ascii="Times New Roman" w:hAnsi="Times New Roman" w:cs="Times New Roman"/>
        </w:rPr>
        <w:t xml:space="preserve"> the cause of the disability was to be made known to them. Usually</w:t>
      </w:r>
      <w:r w:rsidR="00B472B7">
        <w:rPr>
          <w:rFonts w:ascii="Times New Roman" w:hAnsi="Times New Roman" w:cs="Times New Roman"/>
        </w:rPr>
        <w:t xml:space="preserve">, and as earlier alluded to, </w:t>
      </w:r>
      <w:r w:rsidRPr="00087997">
        <w:rPr>
          <w:rFonts w:ascii="Times New Roman" w:hAnsi="Times New Roman" w:cs="Times New Roman"/>
        </w:rPr>
        <w:t xml:space="preserve">the causes were tied to broken human relations and curses, which needed to be healed. In this case, once </w:t>
      </w:r>
      <w:r w:rsidR="00B472B7">
        <w:rPr>
          <w:rFonts w:ascii="Times New Roman" w:hAnsi="Times New Roman" w:cs="Times New Roman"/>
        </w:rPr>
        <w:t>the curses have been broken, people with disabilities</w:t>
      </w:r>
      <w:r w:rsidRPr="00087997">
        <w:rPr>
          <w:rFonts w:ascii="Times New Roman" w:hAnsi="Times New Roman" w:cs="Times New Roman"/>
        </w:rPr>
        <w:t xml:space="preserve"> would be made whole. </w:t>
      </w:r>
    </w:p>
    <w:p w14:paraId="226B6F71" w14:textId="77777777" w:rsidR="001E01ED" w:rsidRDefault="001E01ED" w:rsidP="001E01ED">
      <w:pPr>
        <w:widowControl w:val="0"/>
        <w:autoSpaceDE w:val="0"/>
        <w:autoSpaceDN w:val="0"/>
        <w:adjustRightInd w:val="0"/>
        <w:spacing w:after="240"/>
        <w:jc w:val="both"/>
        <w:rPr>
          <w:rFonts w:ascii="Times New Roman" w:hAnsi="Times New Roman" w:cs="Times New Roman"/>
          <w:color w:val="000000" w:themeColor="text1"/>
        </w:rPr>
      </w:pPr>
      <w:r w:rsidRPr="00E77F95">
        <w:rPr>
          <w:rFonts w:ascii="Times New Roman" w:hAnsi="Times New Roman" w:cs="Times New Roman"/>
          <w:color w:val="000000" w:themeColor="text1"/>
        </w:rPr>
        <w:t>The study established that the methods of healing disabilities had also transformed with te</w:t>
      </w:r>
      <w:r w:rsidR="00B472B7">
        <w:rPr>
          <w:rFonts w:ascii="Times New Roman" w:hAnsi="Times New Roman" w:cs="Times New Roman"/>
          <w:color w:val="000000" w:themeColor="text1"/>
        </w:rPr>
        <w:t>chnological advancements as people with disabilities</w:t>
      </w:r>
      <w:r w:rsidRPr="00E77F95">
        <w:rPr>
          <w:rFonts w:ascii="Times New Roman" w:hAnsi="Times New Roman" w:cs="Times New Roman"/>
          <w:color w:val="000000" w:themeColor="text1"/>
        </w:rPr>
        <w:t xml:space="preserve"> were promised healing even via radio, television, Internet, and phone as shown in figure 2 below. This observation and interpretation of w</w:t>
      </w:r>
      <w:r w:rsidR="00B472B7">
        <w:rPr>
          <w:rFonts w:ascii="Times New Roman" w:hAnsi="Times New Roman" w:cs="Times New Roman"/>
          <w:color w:val="000000" w:themeColor="text1"/>
        </w:rPr>
        <w:t>hat was obtaining on the ground</w:t>
      </w:r>
      <w:r w:rsidRPr="00E77F95">
        <w:rPr>
          <w:rFonts w:ascii="Times New Roman" w:hAnsi="Times New Roman" w:cs="Times New Roman"/>
          <w:color w:val="000000" w:themeColor="text1"/>
        </w:rPr>
        <w:t xml:space="preserve"> is consistent with the interpretive principles, which advance that subjective meanings of the participants of reality </w:t>
      </w:r>
      <w:r w:rsidRPr="00E77F95">
        <w:rPr>
          <w:rFonts w:ascii="Times" w:hAnsi="Times" w:cs="Times"/>
        </w:rPr>
        <w:t>are influenced by historical and social contexts</w:t>
      </w:r>
      <w:r>
        <w:rPr>
          <w:rFonts w:ascii="Times" w:hAnsi="Times" w:cs="Times"/>
        </w:rPr>
        <w:t xml:space="preserve"> (Creswell, 2007)</w:t>
      </w:r>
      <w:r>
        <w:rPr>
          <w:rStyle w:val="EndnoteReference"/>
          <w:rFonts w:ascii="Times" w:hAnsi="Times" w:cs="Times"/>
        </w:rPr>
        <w:endnoteReference w:id="55"/>
      </w:r>
      <w:r w:rsidRPr="00E77F95">
        <w:rPr>
          <w:rFonts w:ascii="Times" w:hAnsi="Times" w:cs="Times"/>
        </w:rPr>
        <w:t>.</w:t>
      </w:r>
      <w:r w:rsidRPr="00E77F95">
        <w:rPr>
          <w:rFonts w:ascii="Times New Roman" w:hAnsi="Times New Roman" w:cs="Times New Roman"/>
          <w:color w:val="000000" w:themeColor="text1"/>
        </w:rPr>
        <w:t xml:space="preserve"> </w:t>
      </w:r>
    </w:p>
    <w:p w14:paraId="0E9F009F" w14:textId="77777777" w:rsidR="001E01ED" w:rsidRDefault="001E01ED" w:rsidP="001E01ED">
      <w:pPr>
        <w:widowControl w:val="0"/>
        <w:autoSpaceDE w:val="0"/>
        <w:autoSpaceDN w:val="0"/>
        <w:adjustRightInd w:val="0"/>
        <w:spacing w:after="240"/>
        <w:jc w:val="both"/>
        <w:rPr>
          <w:rFonts w:ascii="Times New Roman" w:hAnsi="Times New Roman" w:cs="Times New Roman"/>
          <w:color w:val="000000" w:themeColor="text1"/>
        </w:rPr>
      </w:pPr>
      <w:r>
        <w:rPr>
          <w:rFonts w:ascii="Times New Roman" w:hAnsi="Times New Roman" w:cs="Times New Roman"/>
          <w:color w:val="000000" w:themeColor="text1"/>
        </w:rPr>
        <w:t>Figure 2:Examples of Healing Methods</w:t>
      </w:r>
    </w:p>
    <w:p w14:paraId="04E77A94" w14:textId="0EF0961F" w:rsidR="001E01ED" w:rsidRDefault="001E01ED" w:rsidP="001E01ED">
      <w:pPr>
        <w:widowControl w:val="0"/>
        <w:autoSpaceDE w:val="0"/>
        <w:autoSpaceDN w:val="0"/>
        <w:adjustRightInd w:val="0"/>
        <w:spacing w:after="240"/>
        <w:jc w:val="both"/>
        <w:rPr>
          <w:rFonts w:ascii="Times New Roman" w:hAnsi="Times New Roman" w:cs="Times New Roman"/>
          <w:color w:val="000000" w:themeColor="text1"/>
        </w:rPr>
      </w:pPr>
      <w:r w:rsidRPr="00937A54">
        <w:rPr>
          <w:rFonts w:ascii="Times New Roman" w:hAnsi="Times New Roman" w:cs="Times New Roman"/>
          <w:noProof/>
          <w:color w:val="000000" w:themeColor="text1"/>
        </w:rPr>
        <w:drawing>
          <wp:inline distT="0" distB="0" distL="0" distR="0" wp14:anchorId="2B5B5106" wp14:editId="4D36C6A8">
            <wp:extent cx="5255260" cy="3675490"/>
            <wp:effectExtent l="0" t="0" r="2540" b="762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6674" cy="3676479"/>
                    </a:xfrm>
                    <a:prstGeom prst="rect">
                      <a:avLst/>
                    </a:prstGeom>
                    <a:noFill/>
                    <a:ln>
                      <a:noFill/>
                    </a:ln>
                  </pic:spPr>
                </pic:pic>
              </a:graphicData>
            </a:graphic>
          </wp:inline>
        </w:drawing>
      </w:r>
    </w:p>
    <w:p w14:paraId="3F5636B0" w14:textId="77777777" w:rsidR="001E01ED" w:rsidRDefault="001E01ED" w:rsidP="001E01ED">
      <w:pPr>
        <w:widowControl w:val="0"/>
        <w:autoSpaceDE w:val="0"/>
        <w:autoSpaceDN w:val="0"/>
        <w:adjustRightInd w:val="0"/>
        <w:spacing w:after="240"/>
        <w:jc w:val="both"/>
        <w:rPr>
          <w:rFonts w:ascii="Times New Roman" w:hAnsi="Times New Roman" w:cs="Times New Roman"/>
          <w:color w:val="000000" w:themeColor="text1"/>
        </w:rPr>
      </w:pPr>
      <w:r>
        <w:rPr>
          <w:rFonts w:ascii="Times New Roman" w:hAnsi="Times New Roman" w:cs="Times New Roman"/>
          <w:color w:val="000000" w:themeColor="text1"/>
        </w:rPr>
        <w:t>Source: Field data (</w:t>
      </w:r>
      <w:proofErr w:type="spellStart"/>
      <w:r>
        <w:rPr>
          <w:rFonts w:ascii="Times New Roman" w:hAnsi="Times New Roman" w:cs="Times New Roman"/>
          <w:color w:val="000000" w:themeColor="text1"/>
        </w:rPr>
        <w:t>Mwale</w:t>
      </w:r>
      <w:proofErr w:type="spellEnd"/>
      <w:r>
        <w:rPr>
          <w:rFonts w:ascii="Times New Roman" w:hAnsi="Times New Roman" w:cs="Times New Roman"/>
          <w:color w:val="000000" w:themeColor="text1"/>
        </w:rPr>
        <w:t xml:space="preserve"> &amp; Chita, 2015).</w:t>
      </w:r>
    </w:p>
    <w:p w14:paraId="697CDD3E" w14:textId="77777777" w:rsidR="001E01ED" w:rsidRPr="00273293" w:rsidRDefault="001E01ED" w:rsidP="001E01ED">
      <w:pPr>
        <w:widowControl w:val="0"/>
        <w:autoSpaceDE w:val="0"/>
        <w:autoSpaceDN w:val="0"/>
        <w:adjustRightInd w:val="0"/>
        <w:spacing w:after="240"/>
        <w:jc w:val="both"/>
        <w:rPr>
          <w:rFonts w:ascii="Times New Roman" w:hAnsi="Times New Roman" w:cs="Times New Roman"/>
        </w:rPr>
      </w:pPr>
      <w:r w:rsidRPr="00087997">
        <w:rPr>
          <w:rFonts w:ascii="Times New Roman" w:hAnsi="Times New Roman" w:cs="Times New Roman"/>
          <w:color w:val="000000" w:themeColor="text1"/>
        </w:rPr>
        <w:t>This is in line with Cox’s arguments that Pentecostals envision healing to be contagious and in this framework, the Holy Spirit’s anointing or oil like spread of divine power and love is caught rather than taught and that it can be imparted or transferred to others through the laying on hands, anointing with oil, close physical proximity, objects like cloths, or even through contact with modern communications media such as print or television.</w:t>
      </w:r>
      <w:r w:rsidRPr="00087997">
        <w:rPr>
          <w:rFonts w:ascii="Times New Roman" w:hAnsi="Times New Roman" w:cs="Times New Roman"/>
        </w:rPr>
        <w:t xml:space="preserve"> The technological advancements have transformed methods of depicting and healing disability in Pentecostal churches. Pentecostals have been known to bring technology into the service of healing, aggressively using print, radio, satellite television, cell phones, and the internet, and employing distinctively modern metaphors, such as electrical waves, to explain the invisible power of the Holy Spirit that they feel coursing through t</w:t>
      </w:r>
      <w:r>
        <w:rPr>
          <w:rFonts w:ascii="Times New Roman" w:hAnsi="Times New Roman" w:cs="Times New Roman"/>
        </w:rPr>
        <w:t>heir bodies (</w:t>
      </w:r>
      <w:proofErr w:type="spellStart"/>
      <w:r>
        <w:rPr>
          <w:rFonts w:ascii="Times New Roman" w:hAnsi="Times New Roman" w:cs="Times New Roman"/>
        </w:rPr>
        <w:t>Deiros</w:t>
      </w:r>
      <w:proofErr w:type="spellEnd"/>
      <w:r>
        <w:rPr>
          <w:rFonts w:ascii="Times New Roman" w:hAnsi="Times New Roman" w:cs="Times New Roman"/>
        </w:rPr>
        <w:t xml:space="preserve"> and </w:t>
      </w:r>
      <w:proofErr w:type="spellStart"/>
      <w:r>
        <w:rPr>
          <w:rFonts w:ascii="Times New Roman" w:hAnsi="Times New Roman" w:cs="Times New Roman"/>
        </w:rPr>
        <w:t>Bottari</w:t>
      </w:r>
      <w:proofErr w:type="spellEnd"/>
      <w:r>
        <w:rPr>
          <w:rFonts w:ascii="Times New Roman" w:hAnsi="Times New Roman" w:cs="Times New Roman"/>
        </w:rPr>
        <w:t xml:space="preserve"> </w:t>
      </w:r>
      <w:r w:rsidRPr="00087997">
        <w:rPr>
          <w:rFonts w:ascii="Times New Roman" w:hAnsi="Times New Roman" w:cs="Times New Roman"/>
        </w:rPr>
        <w:t>1999)</w:t>
      </w:r>
      <w:r>
        <w:rPr>
          <w:rStyle w:val="EndnoteReference"/>
          <w:rFonts w:ascii="Times New Roman" w:hAnsi="Times New Roman" w:cs="Times New Roman"/>
        </w:rPr>
        <w:endnoteReference w:id="56"/>
      </w:r>
      <w:r w:rsidRPr="00087997">
        <w:rPr>
          <w:rFonts w:ascii="Times New Roman" w:hAnsi="Times New Roman" w:cs="Times New Roman"/>
        </w:rPr>
        <w:t>.</w:t>
      </w:r>
      <w:r w:rsidRPr="00087997">
        <w:rPr>
          <w:rFonts w:ascii="Times New Roman" w:hAnsi="Times New Roman" w:cs="Times New Roman"/>
          <w:position w:val="16"/>
        </w:rPr>
        <w:t xml:space="preserve"> </w:t>
      </w:r>
      <w:r w:rsidRPr="00087997">
        <w:rPr>
          <w:rFonts w:ascii="Times New Roman" w:hAnsi="Times New Roman" w:cs="Times New Roman"/>
        </w:rPr>
        <w:t xml:space="preserve">Thus, Pentecostals pray for healing over cell phones, and urge those listening to television, radio, or internet broadcasts to place their hands on the transmitting devices and their diseased body parts in order better to receive the tangible anointing into their bodies through the airwaves. For example, Prophet Elijah </w:t>
      </w:r>
      <w:proofErr w:type="spellStart"/>
      <w:r w:rsidRPr="00087997">
        <w:rPr>
          <w:rFonts w:ascii="Times New Roman" w:hAnsi="Times New Roman" w:cs="Times New Roman"/>
        </w:rPr>
        <w:t>Chali</w:t>
      </w:r>
      <w:proofErr w:type="spellEnd"/>
      <w:r w:rsidRPr="00087997">
        <w:rPr>
          <w:rFonts w:ascii="Times New Roman" w:hAnsi="Times New Roman" w:cs="Times New Roman"/>
        </w:rPr>
        <w:t xml:space="preserve"> advised those watching the live healing sessions to touch the screen of the televi</w:t>
      </w:r>
      <w:r>
        <w:rPr>
          <w:rFonts w:ascii="Times New Roman" w:hAnsi="Times New Roman" w:cs="Times New Roman"/>
        </w:rPr>
        <w:t>si</w:t>
      </w:r>
      <w:r w:rsidR="00C5136A">
        <w:rPr>
          <w:rFonts w:ascii="Times New Roman" w:hAnsi="Times New Roman" w:cs="Times New Roman"/>
        </w:rPr>
        <w:t>on sets in order to be healed (h</w:t>
      </w:r>
      <w:r>
        <w:rPr>
          <w:rFonts w:ascii="Times New Roman" w:hAnsi="Times New Roman" w:cs="Times New Roman"/>
        </w:rPr>
        <w:t>ealing broadcast).</w:t>
      </w:r>
    </w:p>
    <w:p w14:paraId="76409585" w14:textId="77777777" w:rsidR="001E01ED" w:rsidRDefault="001E01ED" w:rsidP="001E01ED">
      <w:pPr>
        <w:jc w:val="both"/>
        <w:rPr>
          <w:rFonts w:ascii="Times New Roman" w:hAnsi="Times New Roman" w:cs="Times New Roman"/>
          <w:b/>
        </w:rPr>
      </w:pPr>
    </w:p>
    <w:p w14:paraId="26B51524" w14:textId="77777777" w:rsidR="001E01ED" w:rsidRPr="00087997" w:rsidRDefault="001E01ED" w:rsidP="001E01ED">
      <w:pPr>
        <w:jc w:val="both"/>
        <w:rPr>
          <w:rFonts w:ascii="Times New Roman" w:hAnsi="Times New Roman" w:cs="Times New Roman"/>
          <w:b/>
        </w:rPr>
      </w:pPr>
      <w:r w:rsidRPr="00087997">
        <w:rPr>
          <w:rFonts w:ascii="Times New Roman" w:hAnsi="Times New Roman" w:cs="Times New Roman"/>
          <w:b/>
        </w:rPr>
        <w:t>Implications of Disability representation and healin</w:t>
      </w:r>
      <w:r w:rsidR="00C5136A">
        <w:rPr>
          <w:rFonts w:ascii="Times New Roman" w:hAnsi="Times New Roman" w:cs="Times New Roman"/>
          <w:b/>
        </w:rPr>
        <w:t>g in Pentecostal Churches in a R</w:t>
      </w:r>
      <w:r w:rsidRPr="00087997">
        <w:rPr>
          <w:rFonts w:ascii="Times New Roman" w:hAnsi="Times New Roman" w:cs="Times New Roman"/>
          <w:b/>
        </w:rPr>
        <w:t>eligious Pluralistic context</w:t>
      </w:r>
    </w:p>
    <w:p w14:paraId="0BF8C971" w14:textId="77777777" w:rsidR="001E01ED" w:rsidRPr="00087997" w:rsidRDefault="001E01ED" w:rsidP="001E01ED">
      <w:pPr>
        <w:jc w:val="both"/>
        <w:rPr>
          <w:rFonts w:ascii="Times New Roman" w:hAnsi="Times New Roman" w:cs="Times New Roman"/>
        </w:rPr>
      </w:pPr>
    </w:p>
    <w:p w14:paraId="6254B2D7" w14:textId="77777777" w:rsidR="001E01ED" w:rsidRPr="00286675" w:rsidRDefault="001E01ED" w:rsidP="001E01ED">
      <w:pPr>
        <w:jc w:val="both"/>
        <w:rPr>
          <w:rFonts w:ascii="Times New Roman" w:hAnsi="Times New Roman" w:cs="Times New Roman"/>
          <w:lang w:val="en-GB"/>
        </w:rPr>
      </w:pPr>
      <w:r w:rsidRPr="00087997">
        <w:rPr>
          <w:rFonts w:ascii="Times New Roman" w:hAnsi="Times New Roman" w:cs="Times New Roman"/>
        </w:rPr>
        <w:t>Undeniably, the Pentecostal churches are addressing the often-neglected mission of the church. While the mainline churches have mostly resorted to help</w:t>
      </w:r>
      <w:r w:rsidR="00C5136A">
        <w:rPr>
          <w:rFonts w:ascii="Times New Roman" w:hAnsi="Times New Roman" w:cs="Times New Roman"/>
        </w:rPr>
        <w:t xml:space="preserve">ing people with disabilities </w:t>
      </w:r>
      <w:r w:rsidRPr="00087997">
        <w:rPr>
          <w:rFonts w:ascii="Times New Roman" w:hAnsi="Times New Roman" w:cs="Times New Roman"/>
        </w:rPr>
        <w:t xml:space="preserve">through the provision of education, health and home care services, the Pentecostal ministries have responded by healing a condition, which is often thought to be incurable. Whether this is true or not, it can only be left to the healed to ascertain. The representation of disability </w:t>
      </w:r>
      <w:r w:rsidR="00C5136A">
        <w:rPr>
          <w:rFonts w:ascii="Times New Roman" w:hAnsi="Times New Roman" w:cs="Times New Roman"/>
        </w:rPr>
        <w:t xml:space="preserve">healing </w:t>
      </w:r>
      <w:r w:rsidRPr="00087997">
        <w:rPr>
          <w:rFonts w:ascii="Times New Roman" w:hAnsi="Times New Roman" w:cs="Times New Roman"/>
        </w:rPr>
        <w:t>resulted in people shopping for this cure as they moved from church to church in search of the healing.</w:t>
      </w:r>
      <w:r>
        <w:rPr>
          <w:rFonts w:ascii="Times New Roman" w:hAnsi="Times New Roman" w:cs="Times New Roman"/>
        </w:rPr>
        <w:t xml:space="preserve"> One person testified, ‘</w:t>
      </w:r>
      <w:r w:rsidRPr="00286675">
        <w:rPr>
          <w:rFonts w:ascii="Times New Roman" w:hAnsi="Times New Roman" w:cs="Times New Roman"/>
          <w:lang w:val="en-GB"/>
        </w:rPr>
        <w:t>I have gone from church to church, hospital to hospital but they have all failed to heal me</w:t>
      </w:r>
      <w:r w:rsidRPr="00286675">
        <w:rPr>
          <w:rFonts w:ascii="Times New Roman" w:hAnsi="Times New Roman" w:cs="Times New Roman"/>
        </w:rPr>
        <w:t>…today, I have found healing for my legs)</w:t>
      </w:r>
      <w:r>
        <w:rPr>
          <w:rFonts w:ascii="Times New Roman" w:hAnsi="Times New Roman" w:cs="Times New Roman"/>
        </w:rPr>
        <w:t>.</w:t>
      </w:r>
      <w:r>
        <w:rPr>
          <w:rFonts w:ascii="Times New Roman" w:hAnsi="Times New Roman" w:cs="Times New Roman"/>
          <w:lang w:val="en-GB"/>
        </w:rPr>
        <w:t xml:space="preserve"> </w:t>
      </w:r>
      <w:r w:rsidRPr="00087997">
        <w:rPr>
          <w:rFonts w:ascii="Times New Roman" w:hAnsi="Times New Roman" w:cs="Times New Roman"/>
        </w:rPr>
        <w:t xml:space="preserve">In the Zambian context, this has also led to the growth of more churches as some of those who are healed have resorted to forming their own churches.  For example, </w:t>
      </w:r>
      <w:proofErr w:type="spellStart"/>
      <w:r w:rsidRPr="00087997">
        <w:rPr>
          <w:rFonts w:ascii="Times New Roman" w:hAnsi="Times New Roman" w:cs="Times New Roman"/>
        </w:rPr>
        <w:t>Cheyeka</w:t>
      </w:r>
      <w:proofErr w:type="spellEnd"/>
      <w:r w:rsidRPr="00087997">
        <w:rPr>
          <w:rFonts w:ascii="Times New Roman" w:hAnsi="Times New Roman" w:cs="Times New Roman"/>
        </w:rPr>
        <w:t xml:space="preserve"> (2005)</w:t>
      </w:r>
      <w:r>
        <w:rPr>
          <w:rStyle w:val="EndnoteReference"/>
          <w:rFonts w:ascii="Times New Roman" w:hAnsi="Times New Roman" w:cs="Times New Roman"/>
        </w:rPr>
        <w:endnoteReference w:id="57"/>
      </w:r>
      <w:r w:rsidRPr="00087997">
        <w:rPr>
          <w:rFonts w:ascii="Times New Roman" w:hAnsi="Times New Roman" w:cs="Times New Roman"/>
        </w:rPr>
        <w:t xml:space="preserve"> notes that some of the founders of these churches claim to have been healed.</w:t>
      </w:r>
      <w:r>
        <w:rPr>
          <w:rFonts w:ascii="Times New Roman" w:hAnsi="Times New Roman" w:cs="Times New Roman"/>
        </w:rPr>
        <w:t xml:space="preserve"> More so, </w:t>
      </w:r>
      <w:r w:rsidRPr="00087997">
        <w:rPr>
          <w:rFonts w:ascii="Times New Roman" w:hAnsi="Times New Roman" w:cs="Times New Roman"/>
        </w:rPr>
        <w:t>the</w:t>
      </w:r>
      <w:r w:rsidRPr="00286675">
        <w:rPr>
          <w:rFonts w:ascii="Times New Roman" w:hAnsi="Times New Roman" w:cs="Times New Roman"/>
        </w:rPr>
        <w:t xml:space="preserve"> resulting shopping for healing was not only ‘physical,’ but also via technological tools</w:t>
      </w:r>
      <w:r>
        <w:rPr>
          <w:rFonts w:ascii="Times New Roman" w:hAnsi="Times New Roman" w:cs="Times New Roman"/>
          <w:lang w:val="en-GB"/>
        </w:rPr>
        <w:t xml:space="preserve"> as </w:t>
      </w:r>
      <w:r>
        <w:rPr>
          <w:rFonts w:ascii="Times New Roman" w:hAnsi="Times New Roman" w:cs="Times New Roman"/>
        </w:rPr>
        <w:t>t</w:t>
      </w:r>
      <w:r w:rsidRPr="00286675">
        <w:rPr>
          <w:rFonts w:ascii="Times New Roman" w:hAnsi="Times New Roman" w:cs="Times New Roman"/>
        </w:rPr>
        <w:t xml:space="preserve">here were accounts of people switching from one television and radio healing </w:t>
      </w:r>
      <w:proofErr w:type="spellStart"/>
      <w:r w:rsidRPr="00286675">
        <w:rPr>
          <w:rFonts w:ascii="Times New Roman" w:hAnsi="Times New Roman" w:cs="Times New Roman"/>
        </w:rPr>
        <w:t>programme</w:t>
      </w:r>
      <w:proofErr w:type="spellEnd"/>
      <w:r w:rsidRPr="00286675">
        <w:rPr>
          <w:rFonts w:ascii="Times New Roman" w:hAnsi="Times New Roman" w:cs="Times New Roman"/>
        </w:rPr>
        <w:t xml:space="preserve"> to the other.</w:t>
      </w:r>
      <w:r>
        <w:rPr>
          <w:rFonts w:ascii="Times New Roman" w:hAnsi="Times New Roman" w:cs="Times New Roman"/>
          <w:lang w:val="en-GB"/>
        </w:rPr>
        <w:t xml:space="preserve"> </w:t>
      </w:r>
      <w:r w:rsidR="00C5136A">
        <w:rPr>
          <w:rFonts w:ascii="Times New Roman" w:hAnsi="Times New Roman" w:cs="Times New Roman"/>
          <w:lang w:val="en-GB"/>
        </w:rPr>
        <w:t xml:space="preserve">While this has been facilitated by the pluralist nature of the Zambian society, </w:t>
      </w:r>
      <w:r w:rsidR="00C5136A">
        <w:rPr>
          <w:rFonts w:ascii="Times New Roman" w:hAnsi="Times New Roman" w:cs="Times New Roman"/>
        </w:rPr>
        <w:t>t</w:t>
      </w:r>
      <w:r w:rsidRPr="00286675">
        <w:rPr>
          <w:rFonts w:ascii="Times New Roman" w:hAnsi="Times New Roman" w:cs="Times New Roman"/>
        </w:rPr>
        <w:t>his</w:t>
      </w:r>
      <w:r w:rsidR="00C5136A">
        <w:rPr>
          <w:rFonts w:ascii="Times New Roman" w:hAnsi="Times New Roman" w:cs="Times New Roman"/>
        </w:rPr>
        <w:t xml:space="preserve"> scenario</w:t>
      </w:r>
      <w:r w:rsidRPr="00286675">
        <w:rPr>
          <w:rFonts w:ascii="Times New Roman" w:hAnsi="Times New Roman" w:cs="Times New Roman"/>
        </w:rPr>
        <w:t xml:space="preserve"> </w:t>
      </w:r>
      <w:r>
        <w:rPr>
          <w:rFonts w:ascii="Times New Roman" w:hAnsi="Times New Roman" w:cs="Times New Roman"/>
        </w:rPr>
        <w:t>suggest</w:t>
      </w:r>
      <w:r w:rsidR="00C5136A">
        <w:rPr>
          <w:rFonts w:ascii="Times New Roman" w:hAnsi="Times New Roman" w:cs="Times New Roman"/>
        </w:rPr>
        <w:t>s</w:t>
      </w:r>
      <w:r w:rsidRPr="00286675">
        <w:rPr>
          <w:rFonts w:ascii="Times New Roman" w:hAnsi="Times New Roman" w:cs="Times New Roman"/>
        </w:rPr>
        <w:t xml:space="preserve"> the need for deconstructing views on disability in both the church and society as a whole.</w:t>
      </w:r>
    </w:p>
    <w:p w14:paraId="665DC42F" w14:textId="77777777" w:rsidR="001E01ED" w:rsidRPr="00087997" w:rsidRDefault="001E01ED" w:rsidP="001E01ED">
      <w:pPr>
        <w:jc w:val="both"/>
        <w:rPr>
          <w:rFonts w:ascii="Times New Roman" w:hAnsi="Times New Roman" w:cs="Times New Roman"/>
        </w:rPr>
      </w:pPr>
    </w:p>
    <w:p w14:paraId="363C365C" w14:textId="77777777" w:rsidR="001E01ED" w:rsidRPr="00087997" w:rsidRDefault="00C5136A" w:rsidP="001E01ED">
      <w:pPr>
        <w:jc w:val="both"/>
        <w:rPr>
          <w:rFonts w:ascii="Times New Roman" w:hAnsi="Times New Roman" w:cs="Times New Roman"/>
        </w:rPr>
      </w:pPr>
      <w:r>
        <w:rPr>
          <w:rFonts w:ascii="Times New Roman" w:hAnsi="Times New Roman" w:cs="Times New Roman"/>
        </w:rPr>
        <w:t xml:space="preserve">People with disabilities </w:t>
      </w:r>
      <w:r w:rsidRPr="00087997">
        <w:rPr>
          <w:rFonts w:ascii="Times New Roman" w:hAnsi="Times New Roman" w:cs="Times New Roman"/>
        </w:rPr>
        <w:t>are</w:t>
      </w:r>
      <w:r w:rsidR="001E01ED" w:rsidRPr="00087997">
        <w:rPr>
          <w:rFonts w:ascii="Times New Roman" w:hAnsi="Times New Roman" w:cs="Times New Roman"/>
        </w:rPr>
        <w:t xml:space="preserve"> also offered an opportunity to participate in the community life differently, in this case, religiously </w:t>
      </w:r>
      <w:r>
        <w:rPr>
          <w:rFonts w:ascii="Times New Roman" w:hAnsi="Times New Roman" w:cs="Times New Roman"/>
        </w:rPr>
        <w:t>because</w:t>
      </w:r>
      <w:r w:rsidR="001E01ED" w:rsidRPr="00087997">
        <w:rPr>
          <w:rFonts w:ascii="Times New Roman" w:hAnsi="Times New Roman" w:cs="Times New Roman"/>
        </w:rPr>
        <w:t xml:space="preserve"> healing is that which is empowering especially if it</w:t>
      </w:r>
      <w:r w:rsidR="001E01ED">
        <w:rPr>
          <w:rFonts w:ascii="Times New Roman" w:hAnsi="Times New Roman" w:cs="Times New Roman"/>
        </w:rPr>
        <w:t xml:space="preserve"> i</w:t>
      </w:r>
      <w:r w:rsidR="001E01ED" w:rsidRPr="00087997">
        <w:rPr>
          <w:rFonts w:ascii="Times New Roman" w:hAnsi="Times New Roman" w:cs="Times New Roman"/>
        </w:rPr>
        <w:t>s motivated by compassion, justice and frees those who have been burdened by disease.</w:t>
      </w:r>
      <w:r w:rsidR="001E01ED">
        <w:rPr>
          <w:rFonts w:ascii="Times New Roman" w:hAnsi="Times New Roman" w:cs="Times New Roman"/>
        </w:rPr>
        <w:t xml:space="preserve"> </w:t>
      </w:r>
      <w:r w:rsidR="001E01ED" w:rsidRPr="00087997">
        <w:rPr>
          <w:rFonts w:ascii="Times New Roman" w:hAnsi="Times New Roman" w:cs="Times New Roman"/>
          <w:color w:val="000000" w:themeColor="text1"/>
        </w:rPr>
        <w:t xml:space="preserve">The representation and healing as demonstrated by the Pentecostal preachers also seemed to make the </w:t>
      </w:r>
      <w:r w:rsidR="001E01ED" w:rsidRPr="00087997">
        <w:rPr>
          <w:rFonts w:ascii="Times New Roman" w:hAnsi="Times New Roman" w:cs="Times New Roman"/>
        </w:rPr>
        <w:t xml:space="preserve">patients to see a meaning in their illness and suffering. This was demonstrated in the testimonies in which </w:t>
      </w:r>
      <w:r>
        <w:rPr>
          <w:rFonts w:ascii="Times New Roman" w:hAnsi="Times New Roman" w:cs="Times New Roman"/>
        </w:rPr>
        <w:t>the</w:t>
      </w:r>
      <w:r w:rsidR="001E01ED" w:rsidRPr="00087997">
        <w:rPr>
          <w:rFonts w:ascii="Times New Roman" w:hAnsi="Times New Roman" w:cs="Times New Roman"/>
        </w:rPr>
        <w:t xml:space="preserve"> healed began to see the hand of God in their conditions. As indicated by some scholars, meaningless pain is transformed into a manageable burden (</w:t>
      </w:r>
      <w:proofErr w:type="spellStart"/>
      <w:r w:rsidR="001E01ED" w:rsidRPr="00087997">
        <w:rPr>
          <w:rFonts w:ascii="Times New Roman" w:hAnsi="Times New Roman" w:cs="Times New Roman"/>
        </w:rPr>
        <w:t>Csordas</w:t>
      </w:r>
      <w:proofErr w:type="spellEnd"/>
      <w:r w:rsidR="001E01ED" w:rsidRPr="00087997">
        <w:rPr>
          <w:rFonts w:ascii="Times New Roman" w:hAnsi="Times New Roman" w:cs="Times New Roman"/>
        </w:rPr>
        <w:t xml:space="preserve"> 1988</w:t>
      </w:r>
      <w:r w:rsidR="001E01ED">
        <w:rPr>
          <w:rFonts w:ascii="Times New Roman" w:hAnsi="Times New Roman" w:cs="Times New Roman"/>
        </w:rPr>
        <w:t>; Geertz 1993</w:t>
      </w:r>
      <w:r w:rsidR="001E01ED" w:rsidRPr="00087997">
        <w:rPr>
          <w:rFonts w:ascii="Times New Roman" w:hAnsi="Times New Roman" w:cs="Times New Roman"/>
        </w:rPr>
        <w:t>)</w:t>
      </w:r>
      <w:r w:rsidR="001E01ED">
        <w:rPr>
          <w:rStyle w:val="EndnoteReference"/>
          <w:rFonts w:ascii="Times New Roman" w:hAnsi="Times New Roman" w:cs="Times New Roman"/>
        </w:rPr>
        <w:endnoteReference w:id="58"/>
      </w:r>
      <w:r w:rsidR="001E01ED" w:rsidRPr="00087997">
        <w:rPr>
          <w:rFonts w:ascii="Times New Roman" w:hAnsi="Times New Roman" w:cs="Times New Roman"/>
        </w:rPr>
        <w:t xml:space="preserve"> through the healing sessions. In addition, the patients may be empowered because before the healing, they might have felt helpless and lost; and they now see themselves as individuals who can act to transform and overcome thei</w:t>
      </w:r>
      <w:r w:rsidR="001E01ED">
        <w:rPr>
          <w:rFonts w:ascii="Times New Roman" w:hAnsi="Times New Roman" w:cs="Times New Roman"/>
        </w:rPr>
        <w:t>r disabilities (McGuire 1987; 1991</w:t>
      </w:r>
      <w:r w:rsidR="001E01ED" w:rsidRPr="00087997">
        <w:rPr>
          <w:rFonts w:ascii="Times New Roman" w:hAnsi="Times New Roman" w:cs="Times New Roman"/>
        </w:rPr>
        <w:t>)</w:t>
      </w:r>
      <w:r w:rsidR="001E01ED">
        <w:rPr>
          <w:rStyle w:val="EndnoteReference"/>
          <w:rFonts w:ascii="Times New Roman" w:hAnsi="Times New Roman" w:cs="Times New Roman"/>
        </w:rPr>
        <w:endnoteReference w:id="59"/>
      </w:r>
      <w:r w:rsidR="001E01ED" w:rsidRPr="00087997">
        <w:rPr>
          <w:rFonts w:ascii="Times New Roman" w:hAnsi="Times New Roman" w:cs="Times New Roman"/>
        </w:rPr>
        <w:t>. Patients may</w:t>
      </w:r>
      <w:r>
        <w:rPr>
          <w:rFonts w:ascii="Times New Roman" w:hAnsi="Times New Roman" w:cs="Times New Roman"/>
        </w:rPr>
        <w:t xml:space="preserve"> also</w:t>
      </w:r>
      <w:r w:rsidR="001E01ED" w:rsidRPr="00087997">
        <w:rPr>
          <w:rFonts w:ascii="Times New Roman" w:hAnsi="Times New Roman" w:cs="Times New Roman"/>
        </w:rPr>
        <w:t xml:space="preserve"> be integrated into the religious group led by the healer, providing them with new social </w:t>
      </w:r>
      <w:r w:rsidR="00455C58" w:rsidRPr="00087997">
        <w:rPr>
          <w:rFonts w:ascii="Times New Roman" w:hAnsi="Times New Roman" w:cs="Times New Roman"/>
        </w:rPr>
        <w:t xml:space="preserve">capital </w:t>
      </w:r>
      <w:r w:rsidR="00455C58">
        <w:rPr>
          <w:rFonts w:ascii="Times New Roman" w:hAnsi="Times New Roman" w:cs="Times New Roman"/>
        </w:rPr>
        <w:t>and</w:t>
      </w:r>
      <w:r>
        <w:rPr>
          <w:rFonts w:ascii="Times New Roman" w:hAnsi="Times New Roman" w:cs="Times New Roman"/>
        </w:rPr>
        <w:t xml:space="preserve"> </w:t>
      </w:r>
      <w:r w:rsidR="001E01ED" w:rsidRPr="00087997">
        <w:rPr>
          <w:rFonts w:ascii="Times New Roman" w:hAnsi="Times New Roman" w:cs="Times New Roman"/>
        </w:rPr>
        <w:t>recognition among others. For example, all those whose disabilities were healed were made to walk on the red carpet during the healing sessions and accorded an opportunity to sit in the so-called VIP section. All of these beneficial effects may furthermore have (though often limited) psychophysical effects, reducing or even eliminating the condition.</w:t>
      </w:r>
    </w:p>
    <w:p w14:paraId="3EFE47DB" w14:textId="77777777" w:rsidR="001E01ED" w:rsidRPr="00087997" w:rsidRDefault="001E01ED" w:rsidP="001E01ED">
      <w:pPr>
        <w:jc w:val="both"/>
        <w:rPr>
          <w:rFonts w:ascii="Times New Roman" w:hAnsi="Times New Roman" w:cs="Times New Roman"/>
        </w:rPr>
      </w:pPr>
    </w:p>
    <w:p w14:paraId="3C176DA2" w14:textId="77777777" w:rsidR="001E01ED" w:rsidRPr="00A22C92" w:rsidRDefault="001E01ED" w:rsidP="001E01ED">
      <w:pPr>
        <w:widowControl w:val="0"/>
        <w:autoSpaceDE w:val="0"/>
        <w:autoSpaceDN w:val="0"/>
        <w:adjustRightInd w:val="0"/>
        <w:spacing w:after="240"/>
        <w:jc w:val="both"/>
        <w:rPr>
          <w:rFonts w:ascii="Times New Roman" w:hAnsi="Times New Roman" w:cs="Times New Roman"/>
          <w:lang w:val="en-GB"/>
        </w:rPr>
      </w:pPr>
      <w:r w:rsidRPr="00A22C92">
        <w:rPr>
          <w:rFonts w:ascii="Times New Roman" w:hAnsi="Times New Roman" w:cs="Times New Roman"/>
          <w:color w:val="000000" w:themeColor="text1"/>
        </w:rPr>
        <w:t xml:space="preserve">Negatively, the Pentecostal ministries approach to disability led to conflicts between biomedicine and divine healing. For example, one of the prophets during a healing session challenged the effectiveness of modern (bio) medicine. Another example is when a family lost a patient and the prophet promised to raise the dead back to life. When this could not </w:t>
      </w:r>
      <w:proofErr w:type="spellStart"/>
      <w:r w:rsidRPr="00A22C92">
        <w:rPr>
          <w:rFonts w:ascii="Times New Roman" w:hAnsi="Times New Roman" w:cs="Times New Roman"/>
          <w:color w:val="000000" w:themeColor="text1"/>
        </w:rPr>
        <w:t>materialise</w:t>
      </w:r>
      <w:proofErr w:type="spellEnd"/>
      <w:r w:rsidRPr="00A22C92">
        <w:rPr>
          <w:rFonts w:ascii="Times New Roman" w:hAnsi="Times New Roman" w:cs="Times New Roman"/>
          <w:color w:val="000000" w:themeColor="text1"/>
        </w:rPr>
        <w:t xml:space="preserve"> at the end of the day, the prophet, family, police and the medical personnel were at loggerheads</w:t>
      </w:r>
      <w:r w:rsidRPr="00087997">
        <w:rPr>
          <w:rFonts w:ascii="Times New Roman" w:hAnsi="Times New Roman" w:cs="Times New Roman"/>
        </w:rPr>
        <w:t xml:space="preserve"> (</w:t>
      </w:r>
      <w:r>
        <w:rPr>
          <w:rFonts w:ascii="Times New Roman" w:hAnsi="Times New Roman" w:cs="Times New Roman"/>
        </w:rPr>
        <w:t>Zambian Eye 17</w:t>
      </w:r>
      <w:r w:rsidRPr="00286675">
        <w:rPr>
          <w:rFonts w:ascii="Times New Roman" w:hAnsi="Times New Roman" w:cs="Times New Roman"/>
          <w:vertAlign w:val="superscript"/>
        </w:rPr>
        <w:t>th</w:t>
      </w:r>
      <w:r>
        <w:rPr>
          <w:rFonts w:ascii="Times New Roman" w:hAnsi="Times New Roman" w:cs="Times New Roman"/>
        </w:rPr>
        <w:t xml:space="preserve"> August 2013</w:t>
      </w:r>
      <w:r w:rsidRPr="00286675">
        <w:rPr>
          <w:rFonts w:ascii="Times New Roman" w:hAnsi="Times New Roman" w:cs="Times New Roman"/>
        </w:rPr>
        <w:t>)</w:t>
      </w:r>
      <w:r>
        <w:rPr>
          <w:rStyle w:val="EndnoteReference"/>
          <w:rFonts w:ascii="Times New Roman" w:hAnsi="Times New Roman" w:cs="Times New Roman"/>
        </w:rPr>
        <w:endnoteReference w:id="60"/>
      </w:r>
      <w:r w:rsidRPr="00286675">
        <w:rPr>
          <w:rFonts w:ascii="Times New Roman" w:hAnsi="Times New Roman" w:cs="Times New Roman"/>
        </w:rPr>
        <w:t>.</w:t>
      </w:r>
      <w:r>
        <w:rPr>
          <w:rFonts w:ascii="Times New Roman" w:hAnsi="Times New Roman" w:cs="Times New Roman"/>
          <w:lang w:val="en-GB"/>
        </w:rPr>
        <w:t xml:space="preserve"> The condemnation of biomedicine depicted in the observed healing sessions </w:t>
      </w:r>
      <w:r w:rsidRPr="00087997">
        <w:rPr>
          <w:rFonts w:ascii="Times New Roman" w:hAnsi="Times New Roman" w:cs="Times New Roman"/>
        </w:rPr>
        <w:t>contributes to the ongoing debate on biomedicine versus divine healing though there are some schools of thoughts, which argue that these methods of healing should be complimentary. When closely examined, the emphasis in the healing sessions that modern medicine does not work leads to the following misconceptions</w:t>
      </w:r>
      <w:r>
        <w:rPr>
          <w:rFonts w:ascii="Times New Roman" w:hAnsi="Times New Roman" w:cs="Times New Roman"/>
        </w:rPr>
        <w:t xml:space="preserve"> and implications</w:t>
      </w:r>
      <w:r w:rsidRPr="00087997">
        <w:rPr>
          <w:rFonts w:ascii="Times New Roman" w:hAnsi="Times New Roman" w:cs="Times New Roman"/>
        </w:rPr>
        <w:t xml:space="preserve">: </w:t>
      </w:r>
    </w:p>
    <w:p w14:paraId="69D5A7DB" w14:textId="77777777" w:rsidR="001E01ED" w:rsidRPr="00087997" w:rsidRDefault="001E01ED" w:rsidP="001E01ED">
      <w:pPr>
        <w:pStyle w:val="ListParagraph"/>
        <w:widowControl w:val="0"/>
        <w:numPr>
          <w:ilvl w:val="0"/>
          <w:numId w:val="1"/>
        </w:numPr>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 xml:space="preserve">Biomedicine does not work and that would deter people from seeking medical attention when faced with medical related conditions, which can easily be cured. </w:t>
      </w:r>
    </w:p>
    <w:p w14:paraId="44956BC1" w14:textId="77777777" w:rsidR="001E01ED" w:rsidRPr="00087997" w:rsidRDefault="001E01ED" w:rsidP="001E01ED">
      <w:pPr>
        <w:pStyle w:val="ListParagraph"/>
        <w:widowControl w:val="0"/>
        <w:numPr>
          <w:ilvl w:val="0"/>
          <w:numId w:val="1"/>
        </w:numPr>
        <w:autoSpaceDE w:val="0"/>
        <w:autoSpaceDN w:val="0"/>
        <w:adjustRightInd w:val="0"/>
        <w:spacing w:after="240"/>
        <w:jc w:val="both"/>
        <w:rPr>
          <w:rFonts w:ascii="Times New Roman" w:hAnsi="Times New Roman" w:cs="Times New Roman"/>
        </w:rPr>
      </w:pPr>
      <w:r w:rsidRPr="00087997">
        <w:rPr>
          <w:rFonts w:ascii="Times New Roman" w:hAnsi="Times New Roman" w:cs="Times New Roman"/>
        </w:rPr>
        <w:t xml:space="preserve">God’s healing powers can only manifest in themselves (men of God). This thinking suggests that they are the only ones who have the power to heal, overlooking the understanding that God can use any person to bring about healing including medical </w:t>
      </w:r>
      <w:proofErr w:type="spellStart"/>
      <w:r w:rsidRPr="00087997">
        <w:rPr>
          <w:rFonts w:ascii="Times New Roman" w:hAnsi="Times New Roman" w:cs="Times New Roman"/>
        </w:rPr>
        <w:t>practioners</w:t>
      </w:r>
      <w:proofErr w:type="spellEnd"/>
      <w:r w:rsidRPr="00087997">
        <w:rPr>
          <w:rFonts w:ascii="Times New Roman" w:hAnsi="Times New Roman" w:cs="Times New Roman"/>
        </w:rPr>
        <w:t xml:space="preserve">. </w:t>
      </w:r>
    </w:p>
    <w:p w14:paraId="335393DF" w14:textId="77777777" w:rsidR="001E01ED" w:rsidRDefault="001E01ED" w:rsidP="001E01ED">
      <w:pPr>
        <w:widowControl w:val="0"/>
        <w:autoSpaceDE w:val="0"/>
        <w:autoSpaceDN w:val="0"/>
        <w:adjustRightInd w:val="0"/>
        <w:spacing w:after="240"/>
        <w:jc w:val="both"/>
        <w:rPr>
          <w:rFonts w:ascii="Times New Roman" w:hAnsi="Times New Roman" w:cs="Times New Roman"/>
          <w:color w:val="000000" w:themeColor="text1"/>
        </w:rPr>
      </w:pPr>
      <w:r w:rsidRPr="00087997">
        <w:rPr>
          <w:rFonts w:ascii="Times New Roman" w:hAnsi="Times New Roman" w:cs="Times New Roman"/>
        </w:rPr>
        <w:t xml:space="preserve">In addition, the failed healing sessions are usually blamed on patients (they have no faith), which is detrimental to the patient.  As Cox </w:t>
      </w:r>
      <w:r>
        <w:rPr>
          <w:rFonts w:ascii="Times New Roman" w:hAnsi="Times New Roman" w:cs="Times New Roman"/>
        </w:rPr>
        <w:t>(1995)</w:t>
      </w:r>
      <w:r>
        <w:rPr>
          <w:rStyle w:val="EndnoteReference"/>
          <w:rFonts w:ascii="Times New Roman" w:hAnsi="Times New Roman" w:cs="Times New Roman"/>
        </w:rPr>
        <w:endnoteReference w:id="61"/>
      </w:r>
      <w:r>
        <w:rPr>
          <w:rFonts w:ascii="Times New Roman" w:hAnsi="Times New Roman" w:cs="Times New Roman"/>
        </w:rPr>
        <w:t xml:space="preserve"> </w:t>
      </w:r>
      <w:r w:rsidRPr="00087997">
        <w:rPr>
          <w:rFonts w:ascii="Times New Roman" w:hAnsi="Times New Roman" w:cs="Times New Roman"/>
        </w:rPr>
        <w:t xml:space="preserve">argues, the promises </w:t>
      </w:r>
      <w:r w:rsidRPr="00087997">
        <w:rPr>
          <w:rFonts w:ascii="Times New Roman" w:hAnsi="Times New Roman" w:cs="Times New Roman"/>
          <w:color w:val="000000" w:themeColor="text1"/>
        </w:rPr>
        <w:t>that God will heal whenever sickness surfaces while not reducing the frequency of the need for healing, only encourages already-suffering individuals to internalize blame for failures. This also makes the patients to be dependent on the men of God, making them move from one crusade to the other until they receive their healing. This has financial implications especially in cases where they have to sow a seed for healing</w:t>
      </w:r>
      <w:r>
        <w:rPr>
          <w:rFonts w:ascii="Times New Roman" w:hAnsi="Times New Roman" w:cs="Times New Roman"/>
          <w:color w:val="000000" w:themeColor="text1"/>
        </w:rPr>
        <w:t xml:space="preserve"> and beyond</w:t>
      </w:r>
      <w:r w:rsidRPr="00087997">
        <w:rPr>
          <w:rFonts w:ascii="Times New Roman" w:hAnsi="Times New Roman" w:cs="Times New Roman"/>
          <w:color w:val="000000" w:themeColor="text1"/>
        </w:rPr>
        <w:t xml:space="preserve">. </w:t>
      </w:r>
    </w:p>
    <w:p w14:paraId="285C93CD" w14:textId="77777777" w:rsidR="001E01ED" w:rsidRPr="00612A54" w:rsidRDefault="001E01ED" w:rsidP="001E01ED">
      <w:pPr>
        <w:widowControl w:val="0"/>
        <w:autoSpaceDE w:val="0"/>
        <w:autoSpaceDN w:val="0"/>
        <w:adjustRightInd w:val="0"/>
        <w:spacing w:after="240"/>
        <w:jc w:val="both"/>
        <w:rPr>
          <w:rFonts w:ascii="Times New Roman" w:hAnsi="Times New Roman" w:cs="Times New Roman"/>
          <w:color w:val="000000" w:themeColor="text1"/>
        </w:rPr>
      </w:pPr>
      <w:r>
        <w:rPr>
          <w:rFonts w:ascii="Times New Roman" w:hAnsi="Times New Roman" w:cs="Times New Roman"/>
          <w:color w:val="000000" w:themeColor="text1"/>
        </w:rPr>
        <w:t xml:space="preserve">It can therefore be said that representation of disability and healing in the public space has been influenced by the religious nature of the society. While religion can </w:t>
      </w:r>
      <w:proofErr w:type="gramStart"/>
      <w:r>
        <w:rPr>
          <w:rFonts w:ascii="Times New Roman" w:hAnsi="Times New Roman" w:cs="Times New Roman"/>
          <w:color w:val="000000" w:themeColor="text1"/>
        </w:rPr>
        <w:t>be  liberating</w:t>
      </w:r>
      <w:proofErr w:type="gramEnd"/>
      <w:r>
        <w:rPr>
          <w:rFonts w:ascii="Times New Roman" w:hAnsi="Times New Roman" w:cs="Times New Roman"/>
          <w:color w:val="000000" w:themeColor="text1"/>
        </w:rPr>
        <w:t xml:space="preserve"> and enslaving, the representation of disability and healing has been interpreted to have the potential to enslave those seeking healing of disability due to the prevailing understanding of  what causes disability and how it should be addressed or handled. </w:t>
      </w:r>
    </w:p>
    <w:p w14:paraId="029EE563" w14:textId="77777777" w:rsidR="001E01ED" w:rsidRPr="00087997" w:rsidRDefault="001E01ED" w:rsidP="001E01ED">
      <w:pPr>
        <w:jc w:val="both"/>
        <w:rPr>
          <w:rFonts w:ascii="Times New Roman" w:hAnsi="Times New Roman" w:cs="Times New Roman"/>
        </w:rPr>
      </w:pPr>
    </w:p>
    <w:p w14:paraId="24D2A623" w14:textId="77777777" w:rsidR="001E01ED" w:rsidRPr="00087997" w:rsidRDefault="001E01ED" w:rsidP="001E01ED">
      <w:pPr>
        <w:jc w:val="both"/>
        <w:rPr>
          <w:rFonts w:ascii="Times New Roman" w:hAnsi="Times New Roman" w:cs="Times New Roman"/>
          <w:b/>
        </w:rPr>
      </w:pPr>
      <w:r w:rsidRPr="00087997">
        <w:rPr>
          <w:rFonts w:ascii="Times New Roman" w:hAnsi="Times New Roman" w:cs="Times New Roman"/>
        </w:rPr>
        <w:t xml:space="preserve"> </w:t>
      </w:r>
      <w:r w:rsidRPr="00087997">
        <w:rPr>
          <w:rFonts w:ascii="Times New Roman" w:hAnsi="Times New Roman" w:cs="Times New Roman"/>
          <w:b/>
        </w:rPr>
        <w:t>Conclusions</w:t>
      </w:r>
    </w:p>
    <w:p w14:paraId="403C55C6" w14:textId="77777777" w:rsidR="001E01ED" w:rsidRDefault="001E01ED" w:rsidP="001E01ED">
      <w:pPr>
        <w:jc w:val="both"/>
        <w:rPr>
          <w:rFonts w:ascii="Times New Roman" w:hAnsi="Times New Roman" w:cs="Times New Roman"/>
        </w:rPr>
      </w:pPr>
      <w:r w:rsidRPr="00087997">
        <w:rPr>
          <w:rFonts w:ascii="Times New Roman" w:hAnsi="Times New Roman" w:cs="Times New Roman"/>
        </w:rPr>
        <w:t xml:space="preserve">The Pentecostal ministries represented disability not as a negative condition but as that, which could be healed through the work of the Holy Spirit and in Jesus name. People’s disabilities were attributed to the work of the devil, and as such, they could be healed. All the Pentecostal ministries in the study focused on the lame, crippled, blind, dead and other conditions, which were described to be tormenting, </w:t>
      </w:r>
      <w:r>
        <w:rPr>
          <w:rFonts w:ascii="Times New Roman" w:hAnsi="Times New Roman" w:cs="Times New Roman"/>
        </w:rPr>
        <w:t xml:space="preserve">and </w:t>
      </w:r>
      <w:r w:rsidRPr="00087997">
        <w:rPr>
          <w:rFonts w:ascii="Times New Roman" w:hAnsi="Times New Roman" w:cs="Times New Roman"/>
        </w:rPr>
        <w:t xml:space="preserve">afflicting the </w:t>
      </w:r>
      <w:r>
        <w:rPr>
          <w:rFonts w:ascii="Times New Roman" w:hAnsi="Times New Roman" w:cs="Times New Roman"/>
        </w:rPr>
        <w:t xml:space="preserve">people. These terms of ‘tormenting’ and ‘affliction’ in themselves had spiritual connotations and were closely linked to spirit possession and the work of the devil. </w:t>
      </w:r>
      <w:r w:rsidRPr="00087997">
        <w:rPr>
          <w:rFonts w:ascii="Times New Roman" w:hAnsi="Times New Roman" w:cs="Times New Roman"/>
        </w:rPr>
        <w:t xml:space="preserve">The Pentecostal prophets advertised their healing sessions in the public space and technological advancements had transformed the way this was done. They were heavily using different technological tools especially the billboards, Internet and television. The observed healing sessions despite using different methods of healing, technological advancements  (praying over the television and patients being instructed to touch the screens of their television sets) were reflected in the healing methods other than the use of laying on hands, holy water, oil and others. </w:t>
      </w:r>
    </w:p>
    <w:p w14:paraId="65B35B3A" w14:textId="77777777" w:rsidR="001E01ED" w:rsidRPr="00087997" w:rsidRDefault="001E01ED" w:rsidP="001E01ED">
      <w:pPr>
        <w:jc w:val="both"/>
        <w:rPr>
          <w:rFonts w:ascii="Times New Roman" w:hAnsi="Times New Roman" w:cs="Times New Roman"/>
        </w:rPr>
      </w:pPr>
    </w:p>
    <w:p w14:paraId="2CBFB928" w14:textId="77777777" w:rsidR="001E01ED" w:rsidRPr="00087997" w:rsidRDefault="001E01ED" w:rsidP="001E01ED">
      <w:pPr>
        <w:jc w:val="both"/>
        <w:rPr>
          <w:rFonts w:ascii="Times New Roman" w:hAnsi="Times New Roman" w:cs="Times New Roman"/>
        </w:rPr>
      </w:pPr>
      <w:r w:rsidRPr="00087997">
        <w:rPr>
          <w:rFonts w:ascii="Times New Roman" w:hAnsi="Times New Roman" w:cs="Times New Roman"/>
        </w:rPr>
        <w:t xml:space="preserve"> The way the Pentecostal ministries in the study represented disability and healing of disabilities resulted in the shopping for healing as people testified moving from church to the other and from crusade to crusade in search of healing. While the healing sessions empowered the patients with social capital and recognition, healing sessions also encouraged misconceptions and contributed to the biomedicine and divine healing conflicts. The paper argues that the religious pluralistic nature of the Zambian society had greatly contributed to the growing demand and popularity of spiritual healing of disability.</w:t>
      </w:r>
      <w:r>
        <w:rPr>
          <w:rFonts w:ascii="Times New Roman" w:hAnsi="Times New Roman" w:cs="Times New Roman"/>
        </w:rPr>
        <w:t xml:space="preserve"> The paper therefore argues that </w:t>
      </w:r>
      <w:r>
        <w:rPr>
          <w:rFonts w:ascii="Times New Roman" w:hAnsi="Times New Roman"/>
          <w:lang w:val="en-GB"/>
        </w:rPr>
        <w:t>w</w:t>
      </w:r>
      <w:r w:rsidRPr="00612A54">
        <w:rPr>
          <w:rFonts w:ascii="Times New Roman" w:hAnsi="Times New Roman"/>
          <w:lang w:val="en-GB"/>
        </w:rPr>
        <w:t>hile all thi</w:t>
      </w:r>
      <w:r w:rsidR="00455C58">
        <w:rPr>
          <w:rFonts w:ascii="Times New Roman" w:hAnsi="Times New Roman"/>
          <w:lang w:val="en-GB"/>
        </w:rPr>
        <w:t xml:space="preserve">s representation of disability and </w:t>
      </w:r>
      <w:r w:rsidR="00455C58" w:rsidRPr="00612A54">
        <w:rPr>
          <w:rFonts w:ascii="Times New Roman" w:hAnsi="Times New Roman"/>
          <w:lang w:val="en-GB"/>
        </w:rPr>
        <w:t>healing</w:t>
      </w:r>
      <w:r w:rsidRPr="00612A54">
        <w:rPr>
          <w:rFonts w:ascii="Times New Roman" w:hAnsi="Times New Roman"/>
          <w:lang w:val="en-GB"/>
        </w:rPr>
        <w:t xml:space="preserve"> was shaped by the fundamentals of religious pluralism in which every person can express their beliefs freely,</w:t>
      </w:r>
      <w:r>
        <w:rPr>
          <w:rFonts w:ascii="Times New Roman" w:hAnsi="Times New Roman"/>
          <w:lang w:val="en-GB"/>
        </w:rPr>
        <w:t xml:space="preserve"> there was </w:t>
      </w:r>
      <w:r>
        <w:rPr>
          <w:rFonts w:ascii="Times New Roman" w:hAnsi="Times New Roman"/>
        </w:rPr>
        <w:t>n</w:t>
      </w:r>
      <w:r w:rsidRPr="00612A54">
        <w:rPr>
          <w:rFonts w:ascii="Times New Roman" w:hAnsi="Times New Roman"/>
        </w:rPr>
        <w:t>e</w:t>
      </w:r>
      <w:r>
        <w:rPr>
          <w:rFonts w:ascii="Times New Roman" w:hAnsi="Times New Roman"/>
        </w:rPr>
        <w:t>ed for awareness of disability</w:t>
      </w:r>
      <w:r w:rsidRPr="00612A54">
        <w:rPr>
          <w:rFonts w:ascii="Times New Roman" w:hAnsi="Times New Roman"/>
        </w:rPr>
        <w:t xml:space="preserve"> issues among the church leaders and communities on the path to inclusiveness (disabilities not to be used to attract converts to a particular church</w:t>
      </w:r>
      <w:r w:rsidR="00455C58">
        <w:rPr>
          <w:rFonts w:ascii="Times New Roman" w:hAnsi="Times New Roman"/>
        </w:rPr>
        <w:t xml:space="preserve"> as this </w:t>
      </w:r>
      <w:r w:rsidRPr="00612A54">
        <w:rPr>
          <w:rFonts w:ascii="Times New Roman" w:hAnsi="Times New Roman"/>
        </w:rPr>
        <w:t xml:space="preserve">perpetuates seeing </w:t>
      </w:r>
      <w:r w:rsidR="00455C58">
        <w:rPr>
          <w:rFonts w:ascii="Times New Roman" w:hAnsi="Times New Roman"/>
        </w:rPr>
        <w:t>people with disabilities</w:t>
      </w:r>
      <w:r w:rsidRPr="00612A54">
        <w:rPr>
          <w:rFonts w:ascii="Times New Roman" w:hAnsi="Times New Roman"/>
        </w:rPr>
        <w:t xml:space="preserve"> as objects of charity)</w:t>
      </w:r>
      <w:r>
        <w:rPr>
          <w:rFonts w:ascii="Times New Roman" w:hAnsi="Times New Roman"/>
        </w:rPr>
        <w:t>. The study also demonstrated the n</w:t>
      </w:r>
      <w:r w:rsidRPr="00612A54">
        <w:rPr>
          <w:rFonts w:ascii="Times New Roman" w:hAnsi="Times New Roman"/>
        </w:rPr>
        <w:t>eed for deconstructing views of disability so that even the healing sessions take into account the special needs of people living with disabilities</w:t>
      </w:r>
      <w:r>
        <w:rPr>
          <w:rFonts w:ascii="Times New Roman" w:hAnsi="Times New Roman"/>
          <w:lang w:val="en-GB"/>
        </w:rPr>
        <w:t xml:space="preserve"> and that </w:t>
      </w:r>
      <w:r w:rsidRPr="00612A54">
        <w:rPr>
          <w:rFonts w:ascii="Times New Roman" w:hAnsi="Times New Roman"/>
        </w:rPr>
        <w:t xml:space="preserve">disabilities issues in the church </w:t>
      </w:r>
      <w:r>
        <w:rPr>
          <w:rFonts w:ascii="Times New Roman" w:hAnsi="Times New Roman"/>
        </w:rPr>
        <w:t xml:space="preserve">needed </w:t>
      </w:r>
      <w:r w:rsidRPr="00612A54">
        <w:rPr>
          <w:rFonts w:ascii="Times New Roman" w:hAnsi="Times New Roman"/>
        </w:rPr>
        <w:t xml:space="preserve">to go beyond healing and miracles </w:t>
      </w:r>
      <w:r w:rsidR="00455C58">
        <w:rPr>
          <w:rFonts w:ascii="Times New Roman" w:hAnsi="Times New Roman"/>
        </w:rPr>
        <w:t>to appreciating</w:t>
      </w:r>
      <w:r w:rsidRPr="00612A54">
        <w:rPr>
          <w:rFonts w:ascii="Times New Roman" w:hAnsi="Times New Roman"/>
        </w:rPr>
        <w:t xml:space="preserve"> the contributions of the people with disabilities to the body of Christ. </w:t>
      </w:r>
    </w:p>
    <w:p w14:paraId="522EFB63" w14:textId="77777777" w:rsidR="001E01ED" w:rsidRPr="00087997" w:rsidRDefault="001E01ED" w:rsidP="001E01ED">
      <w:pPr>
        <w:jc w:val="both"/>
        <w:rPr>
          <w:rFonts w:ascii="Times New Roman" w:hAnsi="Times New Roman" w:cs="Times New Roman"/>
        </w:rPr>
      </w:pPr>
    </w:p>
    <w:p w14:paraId="6F6EE638" w14:textId="77777777" w:rsidR="001E01ED" w:rsidRDefault="001E01ED" w:rsidP="001E01ED">
      <w:pPr>
        <w:jc w:val="both"/>
        <w:rPr>
          <w:rFonts w:ascii="Times New Roman" w:hAnsi="Times New Roman" w:cs="Times New Roman"/>
        </w:rPr>
      </w:pPr>
      <w:r>
        <w:rPr>
          <w:rFonts w:ascii="Times New Roman" w:hAnsi="Times New Roman" w:cs="Times New Roman"/>
        </w:rPr>
        <w:br w:type="page"/>
      </w:r>
    </w:p>
    <w:p w14:paraId="0C82E9B5" w14:textId="77777777" w:rsidR="001E01ED" w:rsidRPr="0059119E" w:rsidRDefault="001E01ED" w:rsidP="001E01ED">
      <w:pPr>
        <w:jc w:val="both"/>
        <w:rPr>
          <w:rFonts w:ascii="Times New Roman" w:hAnsi="Times New Roman" w:cs="Times New Roman"/>
        </w:rPr>
      </w:pPr>
    </w:p>
    <w:p w14:paraId="154C85DF" w14:textId="77777777" w:rsidR="001E01ED" w:rsidRPr="00A66B1D" w:rsidRDefault="001E01ED" w:rsidP="001E01ED">
      <w:pPr>
        <w:jc w:val="both"/>
        <w:rPr>
          <w:rFonts w:ascii="Times New Roman" w:hAnsi="Times New Roman" w:cs="Times New Roman"/>
        </w:rPr>
      </w:pPr>
      <w:r>
        <w:rPr>
          <w:rFonts w:ascii="Times New Roman" w:hAnsi="Times New Roman" w:cs="Times New Roman"/>
        </w:rPr>
        <w:t>Endnotes</w:t>
      </w:r>
    </w:p>
    <w:p w14:paraId="33B86992" w14:textId="77777777" w:rsidR="00E71964" w:rsidRDefault="00E71964"/>
    <w:sectPr w:rsidR="00E71964" w:rsidSect="00F50E23">
      <w:footerReference w:type="even" r:id="rId10"/>
      <w:footerReference w:type="default" r:id="rId11"/>
      <w:endnotePr>
        <w:numFmt w:val="decimal"/>
      </w:endnotePr>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A9E328" w14:textId="77777777" w:rsidR="0071355A" w:rsidRDefault="0071355A" w:rsidP="001E01ED">
      <w:r>
        <w:separator/>
      </w:r>
    </w:p>
  </w:endnote>
  <w:endnote w:type="continuationSeparator" w:id="0">
    <w:p w14:paraId="4CFE6F39" w14:textId="77777777" w:rsidR="0071355A" w:rsidRDefault="0071355A" w:rsidP="001E01ED">
      <w:r>
        <w:continuationSeparator/>
      </w:r>
    </w:p>
  </w:endnote>
  <w:endnote w:id="1">
    <w:p w14:paraId="55F73F9D" w14:textId="77777777" w:rsidR="0071355A" w:rsidRPr="00B24612" w:rsidRDefault="0071355A" w:rsidP="001E01ED">
      <w:pPr>
        <w:widowControl w:val="0"/>
        <w:autoSpaceDE w:val="0"/>
        <w:autoSpaceDN w:val="0"/>
        <w:adjustRightInd w:val="0"/>
        <w:spacing w:after="240"/>
        <w:rPr>
          <w:rFonts w:ascii="Times" w:hAnsi="Times" w:cs="Times"/>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r>
        <w:rPr>
          <w:rFonts w:ascii="Times" w:hAnsi="Times" w:cs="Times"/>
        </w:rPr>
        <w:t>S</w:t>
      </w:r>
      <w:r w:rsidRPr="00AE0446">
        <w:rPr>
          <w:rFonts w:ascii="Times" w:hAnsi="Times" w:cs="Times"/>
        </w:rPr>
        <w:t xml:space="preserve">tanley </w:t>
      </w:r>
      <w:r>
        <w:rPr>
          <w:rFonts w:ascii="Times" w:hAnsi="Times" w:cs="Times"/>
        </w:rPr>
        <w:t xml:space="preserve">M </w:t>
      </w:r>
      <w:r>
        <w:rPr>
          <w:rFonts w:ascii="Times New Roman" w:hAnsi="Times New Roman" w:cs="Times New Roman"/>
          <w:color w:val="000000" w:themeColor="text1"/>
        </w:rPr>
        <w:t xml:space="preserve">Burgess. ‘Introduction’. </w:t>
      </w:r>
      <w:r w:rsidRPr="00413876">
        <w:rPr>
          <w:rFonts w:ascii="Times New Roman" w:hAnsi="Times New Roman" w:cs="Times New Roman"/>
          <w:color w:val="000000" w:themeColor="text1"/>
        </w:rPr>
        <w:t xml:space="preserve"> </w:t>
      </w:r>
      <w:r w:rsidRPr="00413876">
        <w:rPr>
          <w:rFonts w:ascii="Times New Roman" w:hAnsi="Times New Roman" w:cs="Times New Roman"/>
          <w:i/>
          <w:iCs/>
          <w:color w:val="000000" w:themeColor="text1"/>
        </w:rPr>
        <w:t xml:space="preserve">Encyclopedia of Pentecostal and </w:t>
      </w:r>
      <w:r w:rsidRPr="00413876">
        <w:rPr>
          <w:rFonts w:ascii="Times New Roman" w:hAnsi="Times New Roman" w:cs="Times New Roman"/>
          <w:color w:val="000000" w:themeColor="text1"/>
        </w:rPr>
        <w:t> </w:t>
      </w:r>
      <w:r w:rsidRPr="00413876">
        <w:rPr>
          <w:rFonts w:ascii="Times New Roman" w:hAnsi="Times New Roman" w:cs="Times New Roman"/>
          <w:i/>
          <w:iCs/>
          <w:color w:val="000000" w:themeColor="text1"/>
        </w:rPr>
        <w:t xml:space="preserve">Charismatic </w:t>
      </w:r>
      <w:r w:rsidRPr="00B24612">
        <w:rPr>
          <w:rFonts w:ascii="Times New Roman" w:hAnsi="Times New Roman" w:cs="Times New Roman"/>
          <w:iCs/>
          <w:color w:val="000000" w:themeColor="text1"/>
        </w:rPr>
        <w:t>Christianity</w:t>
      </w:r>
      <w:r>
        <w:rPr>
          <w:rFonts w:ascii="Times New Roman" w:hAnsi="Times New Roman" w:cs="Times New Roman"/>
          <w:color w:val="000000" w:themeColor="text1"/>
        </w:rPr>
        <w:t xml:space="preserve"> </w:t>
      </w:r>
      <w:r w:rsidRPr="00B24612">
        <w:rPr>
          <w:rFonts w:ascii="Times New Roman" w:hAnsi="Times New Roman" w:cs="Times New Roman"/>
          <w:color w:val="000000" w:themeColor="text1"/>
        </w:rPr>
        <w:t xml:space="preserve">(New York: </w:t>
      </w:r>
      <w:proofErr w:type="spellStart"/>
      <w:r w:rsidRPr="00B24612">
        <w:rPr>
          <w:rFonts w:ascii="Times New Roman" w:hAnsi="Times New Roman" w:cs="Times New Roman"/>
          <w:color w:val="000000" w:themeColor="text1"/>
        </w:rPr>
        <w:t>Routledge</w:t>
      </w:r>
      <w:proofErr w:type="spellEnd"/>
      <w:r w:rsidRPr="00B24612">
        <w:rPr>
          <w:rFonts w:ascii="Times New Roman" w:hAnsi="Times New Roman" w:cs="Times New Roman"/>
          <w:color w:val="000000" w:themeColor="text1"/>
        </w:rPr>
        <w:t>, 2006), pp. xiii-xiv.</w:t>
      </w:r>
    </w:p>
  </w:endnote>
  <w:endnote w:id="2">
    <w:p w14:paraId="09505423" w14:textId="77777777" w:rsidR="0071355A" w:rsidRDefault="0071355A" w:rsidP="001E01ED">
      <w:pPr>
        <w:pStyle w:val="EndnoteText"/>
        <w:rPr>
          <w:rFonts w:ascii="Times New Roman" w:hAnsi="Times New Roman" w:cs="Times New Roman"/>
          <w:color w:val="000000" w:themeColor="text1"/>
        </w:rPr>
      </w:pPr>
      <w:r w:rsidRPr="00B24612">
        <w:rPr>
          <w:rStyle w:val="EndnoteReference"/>
          <w:rFonts w:ascii="Times New Roman" w:hAnsi="Times New Roman" w:cs="Times New Roman"/>
        </w:rPr>
        <w:endnoteRef/>
      </w:r>
      <w:r w:rsidRPr="00B24612">
        <w:rPr>
          <w:rFonts w:ascii="Times New Roman" w:hAnsi="Times New Roman" w:cs="Times New Roman"/>
        </w:rPr>
        <w:t xml:space="preserve"> Allan </w:t>
      </w:r>
      <w:r w:rsidRPr="00B24612">
        <w:rPr>
          <w:rFonts w:ascii="Times New Roman" w:hAnsi="Times New Roman" w:cs="Times New Roman"/>
          <w:color w:val="000000" w:themeColor="text1"/>
        </w:rPr>
        <w:t xml:space="preserve">Anderson. ‘Pentecostal approaches to faith and healing.’ in </w:t>
      </w:r>
      <w:r w:rsidRPr="00AB35EE">
        <w:rPr>
          <w:rFonts w:ascii="Times New Roman" w:hAnsi="Times New Roman" w:cs="Times New Roman"/>
          <w:i/>
          <w:color w:val="000000" w:themeColor="text1"/>
        </w:rPr>
        <w:t>International</w:t>
      </w:r>
      <w:r w:rsidRPr="00AB35EE">
        <w:rPr>
          <w:rFonts w:ascii="Times New Roman" w:hAnsi="Times New Roman" w:cs="Times New Roman"/>
          <w:i/>
          <w:iCs/>
          <w:color w:val="000000" w:themeColor="text1"/>
        </w:rPr>
        <w:t xml:space="preserve"> Review of Mission </w:t>
      </w:r>
      <w:r w:rsidRPr="00B24612">
        <w:rPr>
          <w:rFonts w:ascii="Times New Roman" w:hAnsi="Times New Roman" w:cs="Times New Roman"/>
          <w:color w:val="000000" w:themeColor="text1"/>
        </w:rPr>
        <w:t>XCI, (2002): 523-34.</w:t>
      </w:r>
    </w:p>
    <w:p w14:paraId="69B87DFB" w14:textId="77777777" w:rsidR="0071355A" w:rsidRPr="00B24612" w:rsidRDefault="0071355A" w:rsidP="001E01ED">
      <w:pPr>
        <w:pStyle w:val="EndnoteText"/>
        <w:rPr>
          <w:rFonts w:ascii="Times New Roman" w:hAnsi="Times New Roman" w:cs="Times New Roman"/>
        </w:rPr>
      </w:pPr>
      <w:bookmarkStart w:id="0" w:name="_GoBack"/>
      <w:bookmarkEnd w:id="0"/>
    </w:p>
  </w:endnote>
  <w:endnote w:id="3">
    <w:p w14:paraId="65C5FA05" w14:textId="77777777" w:rsidR="0071355A" w:rsidRDefault="0071355A" w:rsidP="001E01ED">
      <w:pPr>
        <w:pStyle w:val="EndnoteText"/>
        <w:rPr>
          <w:rFonts w:ascii="Times New Roman" w:hAnsi="Times New Roman" w:cs="Times New Roman"/>
          <w:color w:val="000000" w:themeColor="text1"/>
        </w:rPr>
      </w:pPr>
      <w:r w:rsidRPr="00B24612">
        <w:rPr>
          <w:rStyle w:val="EndnoteReference"/>
          <w:rFonts w:ascii="Times New Roman" w:hAnsi="Times New Roman" w:cs="Times New Roman"/>
        </w:rPr>
        <w:endnoteRef/>
      </w:r>
      <w:r w:rsidRPr="00B24612">
        <w:rPr>
          <w:rFonts w:ascii="Times New Roman" w:hAnsi="Times New Roman" w:cs="Times New Roman"/>
        </w:rPr>
        <w:t xml:space="preserve"> Keith </w:t>
      </w:r>
      <w:r w:rsidRPr="00B24612">
        <w:rPr>
          <w:rFonts w:ascii="Times New Roman" w:hAnsi="Times New Roman" w:cs="Times New Roman"/>
          <w:color w:val="000000" w:themeColor="text1"/>
        </w:rPr>
        <w:t xml:space="preserve">Warrington. ‘Healing, Gifts of’. In </w:t>
      </w:r>
      <w:r w:rsidRPr="00AB35EE">
        <w:rPr>
          <w:rFonts w:ascii="Times New Roman" w:hAnsi="Times New Roman" w:cs="Times New Roman"/>
          <w:i/>
          <w:iCs/>
          <w:color w:val="000000" w:themeColor="text1"/>
        </w:rPr>
        <w:t>Encyclopedia of Pentecostal and Charismatic Christianity</w:t>
      </w:r>
      <w:r>
        <w:rPr>
          <w:rFonts w:ascii="Times New Roman" w:hAnsi="Times New Roman" w:cs="Times New Roman"/>
          <w:color w:val="000000" w:themeColor="text1"/>
        </w:rPr>
        <w:t>, edited by S.M. Burgess</w:t>
      </w:r>
      <w:r w:rsidRPr="00B24612">
        <w:rPr>
          <w:rFonts w:ascii="Times New Roman" w:hAnsi="Times New Roman" w:cs="Times New Roman"/>
          <w:color w:val="000000" w:themeColor="text1"/>
        </w:rPr>
        <w:t xml:space="preserve"> (New York: </w:t>
      </w:r>
      <w:proofErr w:type="spellStart"/>
      <w:r w:rsidRPr="00B24612">
        <w:rPr>
          <w:rFonts w:ascii="Times New Roman" w:hAnsi="Times New Roman" w:cs="Times New Roman"/>
          <w:color w:val="000000" w:themeColor="text1"/>
        </w:rPr>
        <w:t>Routledge</w:t>
      </w:r>
      <w:proofErr w:type="spellEnd"/>
      <w:r w:rsidRPr="00B24612">
        <w:rPr>
          <w:rFonts w:ascii="Times New Roman" w:hAnsi="Times New Roman" w:cs="Times New Roman"/>
          <w:color w:val="000000" w:themeColor="text1"/>
        </w:rPr>
        <w:t>, 2006), pp. 232-36.</w:t>
      </w:r>
    </w:p>
    <w:p w14:paraId="77158AF9" w14:textId="77777777" w:rsidR="0071355A" w:rsidRPr="00B24612" w:rsidRDefault="0071355A" w:rsidP="001E01ED">
      <w:pPr>
        <w:pStyle w:val="EndnoteText"/>
        <w:rPr>
          <w:rFonts w:ascii="Times New Roman" w:hAnsi="Times New Roman" w:cs="Times New Roman"/>
        </w:rPr>
      </w:pPr>
    </w:p>
  </w:endnote>
  <w:endnote w:id="4">
    <w:p w14:paraId="673B5F7C" w14:textId="310487F0" w:rsidR="0071355A" w:rsidRPr="00E10F4A" w:rsidRDefault="0071355A" w:rsidP="00E10F4A">
      <w:pPr>
        <w:widowControl w:val="0"/>
        <w:numPr>
          <w:ilvl w:val="0"/>
          <w:numId w:val="2"/>
        </w:numPr>
        <w:tabs>
          <w:tab w:val="left" w:pos="0"/>
          <w:tab w:val="left" w:pos="220"/>
        </w:tabs>
        <w:autoSpaceDE w:val="0"/>
        <w:autoSpaceDN w:val="0"/>
        <w:adjustRightInd w:val="0"/>
        <w:spacing w:after="240"/>
        <w:ind w:left="142" w:hanging="142"/>
        <w:jc w:val="both"/>
        <w:rPr>
          <w:rFonts w:ascii="Times" w:hAnsi="Times" w:cs="Times"/>
        </w:rPr>
      </w:pPr>
      <w:r>
        <w:rPr>
          <w:rStyle w:val="EndnoteReference"/>
        </w:rPr>
        <w:endnoteRef/>
      </w:r>
      <w:r>
        <w:t xml:space="preserve"> </w:t>
      </w:r>
      <w:r>
        <w:rPr>
          <w:rFonts w:ascii="Times New Roman" w:hAnsi="Times New Roman" w:cs="Times New Roman"/>
        </w:rPr>
        <w:t>Thomas J</w:t>
      </w:r>
      <w:r>
        <w:t xml:space="preserve"> </w:t>
      </w:r>
      <w:proofErr w:type="spellStart"/>
      <w:r>
        <w:rPr>
          <w:rFonts w:ascii="Times New Roman" w:hAnsi="Times New Roman" w:cs="Times New Roman"/>
        </w:rPr>
        <w:t>Csordas</w:t>
      </w:r>
      <w:proofErr w:type="spellEnd"/>
      <w:r>
        <w:rPr>
          <w:rFonts w:ascii="Times New Roman" w:hAnsi="Times New Roman" w:cs="Times New Roman"/>
        </w:rPr>
        <w:t xml:space="preserve"> </w:t>
      </w:r>
      <w:r w:rsidRPr="00E10F4A">
        <w:rPr>
          <w:rFonts w:ascii="Times New Roman" w:hAnsi="Times New Roman" w:cs="Times New Roman"/>
        </w:rPr>
        <w:t>“The Rhetoric of Tra</w:t>
      </w:r>
      <w:r>
        <w:rPr>
          <w:rFonts w:ascii="Times New Roman" w:hAnsi="Times New Roman" w:cs="Times New Roman"/>
        </w:rPr>
        <w:t xml:space="preserve">nsformation in Ritual Healing” </w:t>
      </w:r>
      <w:r w:rsidRPr="00E10F4A">
        <w:rPr>
          <w:rFonts w:ascii="Times New Roman" w:hAnsi="Times New Roman" w:cs="Times New Roman"/>
        </w:rPr>
        <w:t xml:space="preserve">in </w:t>
      </w:r>
      <w:r w:rsidRPr="00E10F4A">
        <w:rPr>
          <w:rFonts w:ascii="Times" w:hAnsi="Times" w:cs="Times"/>
        </w:rPr>
        <w:t> </w:t>
      </w:r>
      <w:r w:rsidRPr="00E10F4A">
        <w:rPr>
          <w:rFonts w:ascii="Times" w:hAnsi="Times" w:cs="Times"/>
          <w:i/>
          <w:iCs/>
        </w:rPr>
        <w:t>Body, Meaning, Healing</w:t>
      </w:r>
      <w:r w:rsidRPr="00E10F4A">
        <w:rPr>
          <w:rFonts w:ascii="Times New Roman" w:hAnsi="Times New Roman" w:cs="Times New Roman"/>
        </w:rPr>
        <w:t xml:space="preserve">, edited by T.J. </w:t>
      </w:r>
      <w:proofErr w:type="spellStart"/>
      <w:r w:rsidRPr="00E10F4A">
        <w:rPr>
          <w:rFonts w:ascii="Times New Roman" w:hAnsi="Times New Roman" w:cs="Times New Roman"/>
        </w:rPr>
        <w:t>Csorda</w:t>
      </w:r>
      <w:r>
        <w:rPr>
          <w:rFonts w:ascii="Times New Roman" w:hAnsi="Times New Roman" w:cs="Times New Roman"/>
        </w:rPr>
        <w:t>s</w:t>
      </w:r>
      <w:proofErr w:type="spellEnd"/>
      <w:r>
        <w:rPr>
          <w:rFonts w:ascii="Times New Roman" w:hAnsi="Times New Roman" w:cs="Times New Roman"/>
        </w:rPr>
        <w:t xml:space="preserve"> (New York: Palgrave Macmillan, 2002). Pp.11-87.</w:t>
      </w:r>
    </w:p>
  </w:endnote>
  <w:endnote w:id="5">
    <w:p w14:paraId="0FDA690A" w14:textId="15991403" w:rsidR="0071355A" w:rsidRPr="00DF472A" w:rsidRDefault="0071355A" w:rsidP="00DF472A">
      <w:pPr>
        <w:widowControl w:val="0"/>
        <w:autoSpaceDE w:val="0"/>
        <w:autoSpaceDN w:val="0"/>
        <w:adjustRightInd w:val="0"/>
        <w:spacing w:after="240"/>
        <w:jc w:val="both"/>
        <w:rPr>
          <w:rFonts w:ascii="Times New Roman" w:hAnsi="Times New Roman" w:cs="Times New Roman"/>
        </w:rPr>
      </w:pPr>
      <w:r>
        <w:rPr>
          <w:rStyle w:val="EndnoteReference"/>
        </w:rPr>
        <w:endnoteRef/>
      </w:r>
      <w:proofErr w:type="gramStart"/>
      <w:r w:rsidRPr="00DF472A">
        <w:rPr>
          <w:rFonts w:ascii="Times New Roman" w:hAnsi="Times New Roman" w:cs="Times New Roman"/>
        </w:rPr>
        <w:t>Film by Anthony Thomas.</w:t>
      </w:r>
      <w:proofErr w:type="gramEnd"/>
      <w:r w:rsidRPr="00DF472A">
        <w:rPr>
          <w:rFonts w:ascii="Times New Roman" w:hAnsi="Times New Roman" w:cs="Times New Roman"/>
        </w:rPr>
        <w:t xml:space="preserve"> </w:t>
      </w:r>
      <w:proofErr w:type="gramStart"/>
      <w:r w:rsidRPr="00DF472A">
        <w:rPr>
          <w:rFonts w:ascii="Times New Roman" w:hAnsi="Times New Roman" w:cs="Times New Roman"/>
          <w:i/>
          <w:iCs/>
        </w:rPr>
        <w:t>A Question of Miracles</w:t>
      </w:r>
      <w:r w:rsidRPr="00DF472A">
        <w:rPr>
          <w:rFonts w:ascii="Times New Roman" w:hAnsi="Times New Roman" w:cs="Times New Roman"/>
        </w:rPr>
        <w:t>.</w:t>
      </w:r>
      <w:proofErr w:type="gramEnd"/>
      <w:r w:rsidRPr="00DF472A">
        <w:rPr>
          <w:rFonts w:ascii="Times New Roman" w:hAnsi="Times New Roman" w:cs="Times New Roman"/>
        </w:rPr>
        <w:t xml:space="preserve"> </w:t>
      </w:r>
      <w:proofErr w:type="gramStart"/>
      <w:r w:rsidRPr="00DF472A">
        <w:rPr>
          <w:rFonts w:ascii="Times New Roman" w:hAnsi="Times New Roman" w:cs="Times New Roman"/>
        </w:rPr>
        <w:t>Documentary, 1999.</w:t>
      </w:r>
      <w:proofErr w:type="gramEnd"/>
    </w:p>
  </w:endnote>
  <w:endnote w:id="6">
    <w:p w14:paraId="108167A6" w14:textId="77777777" w:rsidR="0071355A" w:rsidRPr="00DF472A" w:rsidRDefault="0071355A" w:rsidP="00DF472A">
      <w:pPr>
        <w:widowControl w:val="0"/>
        <w:autoSpaceDE w:val="0"/>
        <w:autoSpaceDN w:val="0"/>
        <w:adjustRightInd w:val="0"/>
        <w:spacing w:after="240"/>
        <w:jc w:val="both"/>
        <w:rPr>
          <w:rFonts w:ascii="Times New Roman" w:hAnsi="Times New Roman" w:cs="Times New Roman"/>
          <w:color w:val="000000" w:themeColor="text1"/>
        </w:rPr>
      </w:pPr>
      <w:r w:rsidRPr="00DF472A">
        <w:rPr>
          <w:rStyle w:val="EndnoteReference"/>
          <w:rFonts w:ascii="Times New Roman" w:hAnsi="Times New Roman" w:cs="Times New Roman"/>
        </w:rPr>
        <w:endnoteRef/>
      </w:r>
      <w:r w:rsidRPr="00DF472A">
        <w:rPr>
          <w:rFonts w:ascii="Times New Roman" w:hAnsi="Times New Roman" w:cs="Times New Roman"/>
        </w:rPr>
        <w:t xml:space="preserve"> Austin </w:t>
      </w:r>
      <w:proofErr w:type="spellStart"/>
      <w:r w:rsidRPr="00DF472A">
        <w:rPr>
          <w:rFonts w:ascii="Times New Roman" w:hAnsi="Times New Roman" w:cs="Times New Roman"/>
          <w:color w:val="000000" w:themeColor="text1"/>
        </w:rPr>
        <w:t>Cheyeka</w:t>
      </w:r>
      <w:proofErr w:type="spellEnd"/>
      <w:r w:rsidRPr="00DF472A">
        <w:rPr>
          <w:rFonts w:ascii="Times New Roman" w:hAnsi="Times New Roman" w:cs="Times New Roman"/>
          <w:color w:val="000000" w:themeColor="text1"/>
        </w:rPr>
        <w:t xml:space="preserve">. ‘Toward a history of the Charismatic churches in post-colonial Zambia’. In: </w:t>
      </w:r>
      <w:proofErr w:type="spellStart"/>
      <w:r w:rsidRPr="00DF472A">
        <w:rPr>
          <w:rFonts w:ascii="Times New Roman" w:hAnsi="Times New Roman" w:cs="Times New Roman"/>
          <w:color w:val="000000" w:themeColor="text1"/>
        </w:rPr>
        <w:t>Gewald</w:t>
      </w:r>
      <w:proofErr w:type="spellEnd"/>
      <w:r w:rsidRPr="00DF472A">
        <w:rPr>
          <w:rFonts w:ascii="Times New Roman" w:hAnsi="Times New Roman" w:cs="Times New Roman"/>
          <w:color w:val="000000" w:themeColor="text1"/>
        </w:rPr>
        <w:t xml:space="preserve">, J. et al. </w:t>
      </w:r>
      <w:proofErr w:type="gramStart"/>
      <w:r w:rsidRPr="00DF472A">
        <w:rPr>
          <w:rFonts w:ascii="Times New Roman" w:hAnsi="Times New Roman" w:cs="Times New Roman"/>
          <w:color w:val="000000" w:themeColor="text1"/>
        </w:rPr>
        <w:t>eds</w:t>
      </w:r>
      <w:proofErr w:type="gramEnd"/>
      <w:r w:rsidRPr="00DF472A">
        <w:rPr>
          <w:rFonts w:ascii="Times New Roman" w:hAnsi="Times New Roman" w:cs="Times New Roman"/>
          <w:color w:val="000000" w:themeColor="text1"/>
        </w:rPr>
        <w:t xml:space="preserve">. </w:t>
      </w:r>
      <w:r w:rsidRPr="00DF472A">
        <w:rPr>
          <w:rFonts w:ascii="Times New Roman" w:hAnsi="Times New Roman" w:cs="Times New Roman"/>
          <w:i/>
          <w:color w:val="000000" w:themeColor="text1"/>
        </w:rPr>
        <w:t>One Zambia, Many Histories: Towards a History of Post-colonial Zambia</w:t>
      </w:r>
      <w:r w:rsidRPr="00DF472A">
        <w:rPr>
          <w:rFonts w:ascii="Times New Roman" w:hAnsi="Times New Roman" w:cs="Times New Roman"/>
          <w:color w:val="000000" w:themeColor="text1"/>
        </w:rPr>
        <w:t xml:space="preserve"> (Leiden: E. J. Brill, 2008)</w:t>
      </w:r>
      <w:proofErr w:type="gramStart"/>
      <w:r w:rsidRPr="00DF472A">
        <w:rPr>
          <w:rFonts w:ascii="Times New Roman" w:hAnsi="Times New Roman" w:cs="Times New Roman"/>
          <w:color w:val="000000" w:themeColor="text1"/>
        </w:rPr>
        <w:t>;</w:t>
      </w:r>
      <w:proofErr w:type="gramEnd"/>
      <w:r w:rsidRPr="00DF472A">
        <w:rPr>
          <w:rFonts w:ascii="Times New Roman" w:hAnsi="Times New Roman" w:cs="Times New Roman"/>
          <w:color w:val="000000" w:themeColor="text1"/>
        </w:rPr>
        <w:t xml:space="preserve"> Austin </w:t>
      </w:r>
      <w:proofErr w:type="spellStart"/>
      <w:r w:rsidRPr="00DF472A">
        <w:rPr>
          <w:rFonts w:ascii="Times New Roman" w:hAnsi="Times New Roman" w:cs="Times New Roman"/>
          <w:color w:val="000000" w:themeColor="text1"/>
        </w:rPr>
        <w:t>Cheyeka</w:t>
      </w:r>
      <w:proofErr w:type="spellEnd"/>
      <w:r w:rsidRPr="00DF472A">
        <w:rPr>
          <w:rFonts w:ascii="Times New Roman" w:hAnsi="Times New Roman" w:cs="Times New Roman"/>
          <w:color w:val="000000" w:themeColor="text1"/>
        </w:rPr>
        <w:t xml:space="preserve">. “Charismatic churches and their Impact on Mainline churches in Zambia.” </w:t>
      </w:r>
      <w:r w:rsidRPr="00DF472A">
        <w:rPr>
          <w:rFonts w:ascii="Times New Roman" w:hAnsi="Times New Roman" w:cs="Times New Roman"/>
          <w:i/>
          <w:iCs/>
          <w:color w:val="000000" w:themeColor="text1"/>
        </w:rPr>
        <w:t>Journal of Humanities</w:t>
      </w:r>
      <w:r w:rsidRPr="00DF472A">
        <w:rPr>
          <w:rFonts w:ascii="Times New Roman" w:hAnsi="Times New Roman" w:cs="Times New Roman"/>
          <w:color w:val="000000" w:themeColor="text1"/>
        </w:rPr>
        <w:t xml:space="preserve"> (University of Zambia), 3 (2005): 54-71.</w:t>
      </w:r>
    </w:p>
  </w:endnote>
  <w:endnote w:id="7">
    <w:p w14:paraId="4F720214" w14:textId="77777777" w:rsidR="0071355A" w:rsidRPr="00B24612" w:rsidRDefault="0071355A" w:rsidP="00DF472A">
      <w:pPr>
        <w:widowControl w:val="0"/>
        <w:autoSpaceDE w:val="0"/>
        <w:autoSpaceDN w:val="0"/>
        <w:adjustRightInd w:val="0"/>
        <w:spacing w:after="240"/>
        <w:jc w:val="both"/>
        <w:rPr>
          <w:rFonts w:ascii="Times New Roman" w:hAnsi="Times New Roman" w:cs="Times New Roman"/>
          <w:color w:val="000000" w:themeColor="text1"/>
        </w:rPr>
      </w:pPr>
      <w:r w:rsidRPr="00DF472A">
        <w:rPr>
          <w:rStyle w:val="EndnoteReference"/>
          <w:rFonts w:ascii="Times New Roman" w:hAnsi="Times New Roman" w:cs="Times New Roman"/>
        </w:rPr>
        <w:endnoteRef/>
      </w:r>
      <w:r w:rsidRPr="00DF472A">
        <w:rPr>
          <w:rFonts w:ascii="Times New Roman" w:hAnsi="Times New Roman" w:cs="Times New Roman"/>
        </w:rPr>
        <w:t xml:space="preserve"> Bernard </w:t>
      </w:r>
      <w:proofErr w:type="spellStart"/>
      <w:r w:rsidRPr="00DF472A">
        <w:rPr>
          <w:rFonts w:ascii="Times New Roman" w:hAnsi="Times New Roman" w:cs="Times New Roman"/>
          <w:color w:val="000000" w:themeColor="text1"/>
        </w:rPr>
        <w:t>Udelhoven</w:t>
      </w:r>
      <w:proofErr w:type="spellEnd"/>
      <w:r w:rsidRPr="00B24612">
        <w:rPr>
          <w:rFonts w:ascii="Times New Roman" w:hAnsi="Times New Roman" w:cs="Times New Roman"/>
          <w:color w:val="000000" w:themeColor="text1"/>
        </w:rPr>
        <w:t xml:space="preserve">. </w:t>
      </w:r>
      <w:proofErr w:type="gramStart"/>
      <w:r>
        <w:rPr>
          <w:rFonts w:ascii="Times New Roman" w:hAnsi="Times New Roman" w:cs="Times New Roman"/>
          <w:i/>
          <w:color w:val="000000" w:themeColor="text1"/>
        </w:rPr>
        <w:t xml:space="preserve">The </w:t>
      </w:r>
      <w:r w:rsidRPr="00AB35EE">
        <w:rPr>
          <w:rFonts w:ascii="Times New Roman" w:hAnsi="Times New Roman" w:cs="Times New Roman"/>
          <w:i/>
          <w:color w:val="000000" w:themeColor="text1"/>
        </w:rPr>
        <w:t>Changing Face of Christianity in Zambia</w:t>
      </w:r>
      <w:r>
        <w:rPr>
          <w:rFonts w:ascii="Times New Roman" w:hAnsi="Times New Roman" w:cs="Times New Roman"/>
          <w:color w:val="000000" w:themeColor="text1"/>
        </w:rPr>
        <w:t xml:space="preserve"> (</w:t>
      </w:r>
      <w:proofErr w:type="spellStart"/>
      <w:r w:rsidRPr="00B24612">
        <w:rPr>
          <w:rFonts w:ascii="Times New Roman" w:hAnsi="Times New Roman" w:cs="Times New Roman"/>
          <w:color w:val="000000" w:themeColor="text1"/>
        </w:rPr>
        <w:t>Fenza</w:t>
      </w:r>
      <w:proofErr w:type="spellEnd"/>
      <w:r w:rsidRPr="00B24612">
        <w:rPr>
          <w:rFonts w:ascii="Times New Roman" w:hAnsi="Times New Roman" w:cs="Times New Roman"/>
          <w:color w:val="000000" w:themeColor="text1"/>
        </w:rPr>
        <w:t xml:space="preserve"> documents, 2010</w:t>
      </w:r>
      <w:r>
        <w:rPr>
          <w:rFonts w:ascii="Times New Roman" w:hAnsi="Times New Roman" w:cs="Times New Roman"/>
          <w:color w:val="000000" w:themeColor="text1"/>
        </w:rPr>
        <w:t>)</w:t>
      </w:r>
      <w:r w:rsidRPr="00B24612">
        <w:rPr>
          <w:rFonts w:ascii="Times New Roman" w:hAnsi="Times New Roman" w:cs="Times New Roman"/>
          <w:color w:val="000000" w:themeColor="text1"/>
        </w:rPr>
        <w:t>.</w:t>
      </w:r>
      <w:proofErr w:type="gramEnd"/>
    </w:p>
  </w:endnote>
  <w:endnote w:id="8">
    <w:p w14:paraId="63C68AA3" w14:textId="77777777" w:rsidR="0071355A" w:rsidRPr="00B24612" w:rsidRDefault="0071355A" w:rsidP="00455C58">
      <w:pPr>
        <w:widowControl w:val="0"/>
        <w:autoSpaceDE w:val="0"/>
        <w:autoSpaceDN w:val="0"/>
        <w:adjustRightInd w:val="0"/>
        <w:spacing w:after="240"/>
        <w:ind w:left="142" w:hanging="142"/>
        <w:jc w:val="both"/>
        <w:rPr>
          <w:rFonts w:ascii="Times New Roman" w:hAnsi="Times New Roman" w:cs="Times New Roman"/>
          <w:color w:val="000000" w:themeColor="text1"/>
        </w:rPr>
      </w:pPr>
      <w:r w:rsidRPr="00B24612">
        <w:rPr>
          <w:rStyle w:val="EndnoteReference"/>
          <w:rFonts w:ascii="Times New Roman" w:hAnsi="Times New Roman" w:cs="Times New Roman"/>
        </w:rPr>
        <w:endnoteRef/>
      </w:r>
      <w:r w:rsidRPr="00B24612">
        <w:rPr>
          <w:rFonts w:ascii="Times New Roman" w:hAnsi="Times New Roman" w:cs="Times New Roman"/>
        </w:rPr>
        <w:t xml:space="preserve"> </w:t>
      </w:r>
      <w:proofErr w:type="spellStart"/>
      <w:r w:rsidRPr="00B24612">
        <w:rPr>
          <w:rFonts w:ascii="Times New Roman" w:hAnsi="Times New Roman" w:cs="Times New Roman"/>
        </w:rPr>
        <w:t>Hermen</w:t>
      </w:r>
      <w:proofErr w:type="spellEnd"/>
      <w:r w:rsidRPr="00B24612">
        <w:rPr>
          <w:rFonts w:ascii="Times New Roman" w:hAnsi="Times New Roman" w:cs="Times New Roman"/>
        </w:rPr>
        <w:t xml:space="preserve"> </w:t>
      </w:r>
      <w:proofErr w:type="spellStart"/>
      <w:r>
        <w:rPr>
          <w:rFonts w:ascii="Times New Roman" w:hAnsi="Times New Roman" w:cs="Times New Roman"/>
          <w:color w:val="000000" w:themeColor="text1"/>
        </w:rPr>
        <w:t>Kroesbergen</w:t>
      </w:r>
      <w:proofErr w:type="spellEnd"/>
      <w:r w:rsidRPr="00B24612">
        <w:rPr>
          <w:rFonts w:ascii="Times New Roman" w:hAnsi="Times New Roman" w:cs="Times New Roman"/>
          <w:color w:val="000000" w:themeColor="text1"/>
        </w:rPr>
        <w:t xml:space="preserve">. ‘ The Prosperity Gospel: A Way to Reclaim Dignity?’ </w:t>
      </w:r>
      <w:r w:rsidRPr="00AB35EE">
        <w:rPr>
          <w:rFonts w:ascii="Times New Roman" w:hAnsi="Times New Roman" w:cs="Times New Roman"/>
          <w:i/>
          <w:color w:val="000000" w:themeColor="text1"/>
        </w:rPr>
        <w:t>Word and Context Journal</w:t>
      </w:r>
      <w:r w:rsidRPr="00B24612">
        <w:rPr>
          <w:rFonts w:ascii="Times New Roman" w:hAnsi="Times New Roman" w:cs="Times New Roman"/>
          <w:color w:val="000000" w:themeColor="text1"/>
        </w:rPr>
        <w:t>,</w:t>
      </w:r>
      <w:r>
        <w:rPr>
          <w:rFonts w:ascii="Times New Roman" w:hAnsi="Times New Roman" w:cs="Times New Roman"/>
          <w:color w:val="000000" w:themeColor="text1"/>
        </w:rPr>
        <w:t xml:space="preserve"> (2003),</w:t>
      </w:r>
      <w:r w:rsidRPr="00B24612">
        <w:rPr>
          <w:rFonts w:ascii="Times New Roman" w:hAnsi="Times New Roman" w:cs="Times New Roman"/>
          <w:color w:val="000000" w:themeColor="text1"/>
        </w:rPr>
        <w:t xml:space="preserve"> pp.78-88.</w:t>
      </w:r>
    </w:p>
  </w:endnote>
  <w:endnote w:id="9">
    <w:p w14:paraId="52C17318" w14:textId="77777777" w:rsidR="0071355A" w:rsidRPr="00B24612" w:rsidRDefault="0071355A" w:rsidP="001E01ED">
      <w:pPr>
        <w:widowControl w:val="0"/>
        <w:autoSpaceDE w:val="0"/>
        <w:autoSpaceDN w:val="0"/>
        <w:adjustRightInd w:val="0"/>
        <w:spacing w:after="240"/>
        <w:ind w:left="142" w:hanging="142"/>
        <w:jc w:val="both"/>
        <w:rPr>
          <w:rFonts w:ascii="Times New Roman" w:hAnsi="Times New Roman" w:cs="Times New Roman"/>
        </w:rPr>
      </w:pPr>
      <w:r w:rsidRPr="00B24612">
        <w:rPr>
          <w:rStyle w:val="EndnoteReference"/>
          <w:rFonts w:ascii="Times New Roman" w:hAnsi="Times New Roman" w:cs="Times New Roman"/>
        </w:rPr>
        <w:endnoteRef/>
      </w:r>
      <w:r w:rsidRPr="00B24612">
        <w:rPr>
          <w:rFonts w:ascii="Times New Roman" w:hAnsi="Times New Roman" w:cs="Times New Roman"/>
        </w:rPr>
        <w:t xml:space="preserve"> John W Creswell. </w:t>
      </w:r>
      <w:r w:rsidRPr="00AB35EE">
        <w:rPr>
          <w:rFonts w:ascii="Times New Roman" w:hAnsi="Times New Roman" w:cs="Times New Roman"/>
          <w:i/>
        </w:rPr>
        <w:t>Qualitative Inquiry and Research Design</w:t>
      </w:r>
      <w:r w:rsidRPr="00B24612">
        <w:rPr>
          <w:rFonts w:ascii="Times New Roman" w:hAnsi="Times New Roman" w:cs="Times New Roman"/>
        </w:rPr>
        <w:t xml:space="preserve"> (London: Sage Publications, 2007).</w:t>
      </w:r>
    </w:p>
  </w:endnote>
  <w:endnote w:id="10">
    <w:p w14:paraId="62693E6D" w14:textId="77777777" w:rsidR="0071355A" w:rsidRPr="00B24612" w:rsidRDefault="0071355A" w:rsidP="001E01ED">
      <w:pPr>
        <w:widowControl w:val="0"/>
        <w:autoSpaceDE w:val="0"/>
        <w:autoSpaceDN w:val="0"/>
        <w:adjustRightInd w:val="0"/>
        <w:spacing w:after="240"/>
        <w:rPr>
          <w:rFonts w:ascii="Times New Roman" w:hAnsi="Times New Roman" w:cs="Times New Roman"/>
        </w:rPr>
      </w:pPr>
      <w:r w:rsidRPr="00B24612">
        <w:rPr>
          <w:rStyle w:val="EndnoteReference"/>
          <w:rFonts w:ascii="Times New Roman" w:hAnsi="Times New Roman" w:cs="Times New Roman"/>
        </w:rPr>
        <w:endnoteRef/>
      </w:r>
      <w:r w:rsidRPr="00B24612">
        <w:rPr>
          <w:rFonts w:ascii="Times New Roman" w:hAnsi="Times New Roman" w:cs="Times New Roman"/>
        </w:rPr>
        <w:t xml:space="preserve"> </w:t>
      </w:r>
      <w:proofErr w:type="spellStart"/>
      <w:proofErr w:type="gramStart"/>
      <w:r w:rsidRPr="00B24612">
        <w:rPr>
          <w:rFonts w:ascii="Times New Roman" w:hAnsi="Times New Roman" w:cs="Times New Roman"/>
        </w:rPr>
        <w:t>Yvona</w:t>
      </w:r>
      <w:proofErr w:type="spellEnd"/>
      <w:r w:rsidRPr="00B24612">
        <w:rPr>
          <w:rFonts w:ascii="Times New Roman" w:hAnsi="Times New Roman" w:cs="Times New Roman"/>
        </w:rPr>
        <w:t xml:space="preserve"> S </w:t>
      </w:r>
      <w:r w:rsidRPr="00B24612">
        <w:rPr>
          <w:rFonts w:ascii="Times New Roman" w:hAnsi="Times New Roman" w:cs="Times New Roman"/>
          <w:color w:val="1A1718"/>
          <w:sz w:val="26"/>
          <w:szCs w:val="26"/>
        </w:rPr>
        <w:t xml:space="preserve">Lincoln &amp; </w:t>
      </w:r>
      <w:proofErr w:type="spellStart"/>
      <w:r w:rsidRPr="00B24612">
        <w:rPr>
          <w:rFonts w:ascii="Times New Roman" w:hAnsi="Times New Roman" w:cs="Times New Roman"/>
          <w:color w:val="1A1718"/>
          <w:sz w:val="26"/>
          <w:szCs w:val="26"/>
        </w:rPr>
        <w:t>Egon</w:t>
      </w:r>
      <w:proofErr w:type="spellEnd"/>
      <w:r w:rsidRPr="00B24612">
        <w:rPr>
          <w:rFonts w:ascii="Times New Roman" w:hAnsi="Times New Roman" w:cs="Times New Roman"/>
          <w:color w:val="1A1718"/>
          <w:sz w:val="26"/>
          <w:szCs w:val="26"/>
        </w:rPr>
        <w:t xml:space="preserve"> G </w:t>
      </w:r>
      <w:proofErr w:type="spellStart"/>
      <w:r w:rsidRPr="00B24612">
        <w:rPr>
          <w:rFonts w:ascii="Times New Roman" w:hAnsi="Times New Roman" w:cs="Times New Roman"/>
          <w:color w:val="1A1718"/>
          <w:sz w:val="26"/>
          <w:szCs w:val="26"/>
        </w:rPr>
        <w:t>Guba</w:t>
      </w:r>
      <w:proofErr w:type="spellEnd"/>
      <w:r w:rsidRPr="00B24612">
        <w:rPr>
          <w:rFonts w:ascii="Times New Roman" w:hAnsi="Times New Roman" w:cs="Times New Roman"/>
          <w:color w:val="1A1718"/>
          <w:sz w:val="26"/>
          <w:szCs w:val="26"/>
        </w:rPr>
        <w:t>.</w:t>
      </w:r>
      <w:proofErr w:type="gramEnd"/>
      <w:r w:rsidRPr="00B24612">
        <w:rPr>
          <w:rFonts w:ascii="Times New Roman" w:hAnsi="Times New Roman" w:cs="Times New Roman"/>
          <w:color w:val="1A1718"/>
          <w:sz w:val="26"/>
          <w:szCs w:val="26"/>
        </w:rPr>
        <w:t xml:space="preserve"> </w:t>
      </w:r>
      <w:proofErr w:type="gramStart"/>
      <w:r w:rsidRPr="00B24612">
        <w:rPr>
          <w:rFonts w:ascii="Times New Roman" w:hAnsi="Times New Roman" w:cs="Times New Roman"/>
          <w:color w:val="1A1718"/>
          <w:sz w:val="26"/>
          <w:szCs w:val="26"/>
        </w:rPr>
        <w:t>Paradigmatic controversies, contradictions, and emerging confluences.</w:t>
      </w:r>
      <w:proofErr w:type="gramEnd"/>
      <w:r w:rsidRPr="00B24612">
        <w:rPr>
          <w:rFonts w:ascii="Times New Roman" w:hAnsi="Times New Roman" w:cs="Times New Roman"/>
          <w:color w:val="1A1718"/>
          <w:sz w:val="26"/>
          <w:szCs w:val="26"/>
        </w:rPr>
        <w:t xml:space="preserve"> In N. K. </w:t>
      </w:r>
      <w:proofErr w:type="spellStart"/>
      <w:r w:rsidRPr="00B24612">
        <w:rPr>
          <w:rFonts w:ascii="Times New Roman" w:hAnsi="Times New Roman" w:cs="Times New Roman"/>
          <w:color w:val="1A1718"/>
          <w:sz w:val="26"/>
          <w:szCs w:val="26"/>
        </w:rPr>
        <w:t>Denzin</w:t>
      </w:r>
      <w:proofErr w:type="spellEnd"/>
      <w:r w:rsidRPr="00B24612">
        <w:rPr>
          <w:rFonts w:ascii="Times New Roman" w:hAnsi="Times New Roman" w:cs="Times New Roman"/>
          <w:color w:val="1A1718"/>
          <w:sz w:val="26"/>
          <w:szCs w:val="26"/>
        </w:rPr>
        <w:t xml:space="preserve"> &amp; Y. S. Lincoln (Eds.), </w:t>
      </w:r>
      <w:r w:rsidRPr="00AB35EE">
        <w:rPr>
          <w:rFonts w:ascii="Times New Roman" w:hAnsi="Times New Roman" w:cs="Times New Roman"/>
          <w:i/>
          <w:iCs/>
          <w:color w:val="1A1718"/>
          <w:sz w:val="26"/>
          <w:szCs w:val="26"/>
        </w:rPr>
        <w:t>Handbook of qualitative research</w:t>
      </w:r>
      <w:r w:rsidRPr="00B24612">
        <w:rPr>
          <w:rFonts w:ascii="Times New Roman" w:hAnsi="Times New Roman" w:cs="Times New Roman"/>
          <w:iCs/>
          <w:color w:val="1A1718"/>
          <w:sz w:val="26"/>
          <w:szCs w:val="26"/>
        </w:rPr>
        <w:t xml:space="preserve"> (</w:t>
      </w:r>
      <w:r w:rsidRPr="00B24612">
        <w:rPr>
          <w:rFonts w:ascii="Times New Roman" w:hAnsi="Times New Roman" w:cs="Times New Roman"/>
          <w:color w:val="1A1718"/>
          <w:sz w:val="26"/>
          <w:szCs w:val="26"/>
        </w:rPr>
        <w:t>Thousand Oaks, CA: Sage, 2000), pp. 163-188.</w:t>
      </w:r>
    </w:p>
  </w:endnote>
  <w:endnote w:id="11">
    <w:p w14:paraId="7A8CCC36" w14:textId="77777777" w:rsidR="0071355A" w:rsidRPr="00B24612" w:rsidRDefault="0071355A" w:rsidP="001E01ED">
      <w:pPr>
        <w:widowControl w:val="0"/>
        <w:autoSpaceDE w:val="0"/>
        <w:autoSpaceDN w:val="0"/>
        <w:adjustRightInd w:val="0"/>
        <w:spacing w:after="240"/>
        <w:rPr>
          <w:rFonts w:ascii="Times" w:hAnsi="Times" w:cs="Times"/>
        </w:rPr>
      </w:pPr>
      <w:r w:rsidRPr="00B24612">
        <w:rPr>
          <w:rStyle w:val="EndnoteReference"/>
          <w:rFonts w:ascii="Times New Roman" w:hAnsi="Times New Roman" w:cs="Times New Roman"/>
        </w:rPr>
        <w:endnoteRef/>
      </w:r>
      <w:r w:rsidRPr="00B24612">
        <w:rPr>
          <w:rFonts w:ascii="Times New Roman" w:hAnsi="Times New Roman" w:cs="Times New Roman"/>
        </w:rPr>
        <w:t xml:space="preserve"> </w:t>
      </w:r>
      <w:proofErr w:type="spellStart"/>
      <w:r w:rsidRPr="00B24612">
        <w:rPr>
          <w:rFonts w:ascii="Times New Roman" w:hAnsi="Times New Roman" w:cs="Times New Roman"/>
          <w:color w:val="000000" w:themeColor="text1"/>
        </w:rPr>
        <w:t>Mamadou</w:t>
      </w:r>
      <w:proofErr w:type="spellEnd"/>
      <w:r w:rsidRPr="00B24612">
        <w:rPr>
          <w:rFonts w:ascii="Times New Roman" w:hAnsi="Times New Roman" w:cs="Times New Roman"/>
          <w:color w:val="000000" w:themeColor="text1"/>
        </w:rPr>
        <w:t xml:space="preserve"> </w:t>
      </w:r>
      <w:proofErr w:type="spellStart"/>
      <w:r w:rsidRPr="00B24612">
        <w:rPr>
          <w:rFonts w:ascii="Times New Roman" w:hAnsi="Times New Roman" w:cs="Times New Roman"/>
          <w:color w:val="000000" w:themeColor="text1"/>
        </w:rPr>
        <w:t>N’diaye</w:t>
      </w:r>
      <w:proofErr w:type="spellEnd"/>
      <w:r w:rsidRPr="00B24612">
        <w:rPr>
          <w:rFonts w:ascii="Times New Roman" w:hAnsi="Times New Roman" w:cs="Times New Roman"/>
          <w:color w:val="000000" w:themeColor="text1"/>
        </w:rPr>
        <w:t xml:space="preserve">. ‘Religious Pluralism: Possibility And Limitations Of A Dialogue Respectful Of Biblical Christian Identity.’ MA Dissertation, South African Theological Seminary, South Africa, 2008. </w:t>
      </w:r>
    </w:p>
  </w:endnote>
  <w:endnote w:id="12">
    <w:p w14:paraId="0683340C" w14:textId="77777777" w:rsidR="0071355A" w:rsidRPr="00B24612"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B24612">
        <w:rPr>
          <w:rStyle w:val="EndnoteReference"/>
          <w:rFonts w:ascii="Times New Roman" w:hAnsi="Times New Roman" w:cs="Times New Roman"/>
        </w:rPr>
        <w:endnoteRef/>
      </w:r>
      <w:r w:rsidRPr="00B24612">
        <w:rPr>
          <w:rFonts w:ascii="Times New Roman" w:hAnsi="Times New Roman" w:cs="Times New Roman"/>
        </w:rPr>
        <w:t xml:space="preserve"> </w:t>
      </w:r>
      <w:r w:rsidRPr="00B24612">
        <w:rPr>
          <w:rFonts w:ascii="Times New Roman" w:hAnsi="Times New Roman" w:cs="Times New Roman"/>
          <w:color w:val="000000" w:themeColor="text1"/>
        </w:rPr>
        <w:t xml:space="preserve">Nash, R.H. </w:t>
      </w:r>
      <w:r w:rsidRPr="00AB35EE">
        <w:rPr>
          <w:rFonts w:ascii="Times New Roman" w:hAnsi="Times New Roman" w:cs="Times New Roman"/>
          <w:i/>
          <w:color w:val="000000" w:themeColor="text1"/>
        </w:rPr>
        <w:t>Is Jesus the only savior</w:t>
      </w:r>
      <w:r w:rsidRPr="00B24612">
        <w:rPr>
          <w:rFonts w:ascii="Times New Roman" w:hAnsi="Times New Roman" w:cs="Times New Roman"/>
          <w:color w:val="000000" w:themeColor="text1"/>
        </w:rPr>
        <w:t xml:space="preserve">? (Grand Rapids, MI: Zondervan Publishing House, p.9. </w:t>
      </w:r>
    </w:p>
  </w:endnote>
  <w:endnote w:id="13">
    <w:p w14:paraId="727070B8" w14:textId="77777777" w:rsidR="0071355A" w:rsidRPr="00B24612"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B24612">
        <w:rPr>
          <w:rStyle w:val="EndnoteReference"/>
          <w:rFonts w:ascii="Times New Roman" w:hAnsi="Times New Roman" w:cs="Times New Roman"/>
        </w:rPr>
        <w:endnoteRef/>
      </w:r>
      <w:r w:rsidRPr="00B24612">
        <w:rPr>
          <w:rFonts w:ascii="Times New Roman" w:hAnsi="Times New Roman" w:cs="Times New Roman"/>
        </w:rPr>
        <w:t xml:space="preserve"> </w:t>
      </w:r>
      <w:r w:rsidRPr="00B24612">
        <w:rPr>
          <w:rFonts w:ascii="Times New Roman" w:hAnsi="Times New Roman" w:cs="Times New Roman"/>
          <w:color w:val="000000" w:themeColor="text1"/>
        </w:rPr>
        <w:t xml:space="preserve">The </w:t>
      </w:r>
      <w:proofErr w:type="spellStart"/>
      <w:r w:rsidRPr="00B24612">
        <w:rPr>
          <w:rFonts w:ascii="Times New Roman" w:hAnsi="Times New Roman" w:cs="Times New Roman"/>
          <w:color w:val="000000" w:themeColor="text1"/>
        </w:rPr>
        <w:t>Boisi</w:t>
      </w:r>
      <w:proofErr w:type="spellEnd"/>
      <w:r w:rsidRPr="00B24612">
        <w:rPr>
          <w:rFonts w:ascii="Times New Roman" w:hAnsi="Times New Roman" w:cs="Times New Roman"/>
          <w:color w:val="000000" w:themeColor="text1"/>
        </w:rPr>
        <w:t xml:space="preserve"> Center Papers On Religion In The United States on Religious Pluralism in the United States, </w:t>
      </w:r>
      <w:proofErr w:type="spellStart"/>
      <w:r w:rsidRPr="00B24612">
        <w:rPr>
          <w:rFonts w:ascii="Times New Roman" w:hAnsi="Times New Roman" w:cs="Times New Roman"/>
          <w:color w:val="000000" w:themeColor="text1"/>
        </w:rPr>
        <w:t>nd</w:t>
      </w:r>
      <w:proofErr w:type="spellEnd"/>
      <w:r w:rsidRPr="00B24612">
        <w:rPr>
          <w:rFonts w:ascii="Times New Roman" w:hAnsi="Times New Roman" w:cs="Times New Roman"/>
          <w:color w:val="000000" w:themeColor="text1"/>
        </w:rPr>
        <w:t>.</w:t>
      </w:r>
    </w:p>
  </w:endnote>
  <w:endnote w:id="14">
    <w:p w14:paraId="5EA1442B" w14:textId="77777777" w:rsidR="0071355A" w:rsidRPr="00B24612"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B24612">
        <w:rPr>
          <w:rStyle w:val="EndnoteReference"/>
          <w:rFonts w:ascii="Times New Roman" w:hAnsi="Times New Roman" w:cs="Times New Roman"/>
        </w:rPr>
        <w:endnoteRef/>
      </w:r>
      <w:r w:rsidRPr="00B24612">
        <w:rPr>
          <w:rFonts w:ascii="Times New Roman" w:hAnsi="Times New Roman" w:cs="Times New Roman"/>
        </w:rPr>
        <w:t xml:space="preserve"> </w:t>
      </w:r>
      <w:proofErr w:type="gramStart"/>
      <w:r w:rsidRPr="00B24612">
        <w:rPr>
          <w:rFonts w:ascii="Times New Roman" w:hAnsi="Times New Roman" w:cs="Times New Roman"/>
          <w:color w:val="000000" w:themeColor="text1"/>
        </w:rPr>
        <w:t>Central Statistical Office.</w:t>
      </w:r>
      <w:proofErr w:type="gramEnd"/>
      <w:r w:rsidRPr="00B24612">
        <w:rPr>
          <w:rFonts w:ascii="Times New Roman" w:hAnsi="Times New Roman" w:cs="Times New Roman"/>
          <w:color w:val="000000" w:themeColor="text1"/>
        </w:rPr>
        <w:t xml:space="preserve"> </w:t>
      </w:r>
      <w:r w:rsidRPr="00AB35EE">
        <w:rPr>
          <w:rFonts w:ascii="Times New Roman" w:hAnsi="Times New Roman" w:cs="Times New Roman"/>
          <w:i/>
          <w:color w:val="000000" w:themeColor="text1"/>
        </w:rPr>
        <w:t>Census of Population and Housing</w:t>
      </w:r>
      <w:r w:rsidRPr="00B24612">
        <w:rPr>
          <w:rFonts w:ascii="Times New Roman" w:hAnsi="Times New Roman" w:cs="Times New Roman"/>
          <w:color w:val="000000" w:themeColor="text1"/>
        </w:rPr>
        <w:t xml:space="preserve"> (Lusaka: Central Statistical Office, 2010).</w:t>
      </w:r>
    </w:p>
  </w:endnote>
  <w:endnote w:id="15">
    <w:p w14:paraId="6BC1133D" w14:textId="77777777" w:rsidR="0071355A" w:rsidRPr="00B24612" w:rsidRDefault="0071355A" w:rsidP="001E01ED">
      <w:pPr>
        <w:pStyle w:val="EndnoteText"/>
        <w:rPr>
          <w:rFonts w:ascii="Times New Roman" w:hAnsi="Times New Roman" w:cs="Times New Roman"/>
        </w:rPr>
      </w:pPr>
      <w:r w:rsidRPr="00B24612">
        <w:rPr>
          <w:rStyle w:val="EndnoteReference"/>
          <w:rFonts w:ascii="Times New Roman" w:hAnsi="Times New Roman" w:cs="Times New Roman"/>
        </w:rPr>
        <w:endnoteRef/>
      </w:r>
      <w:r w:rsidRPr="00B24612">
        <w:rPr>
          <w:rFonts w:ascii="Times New Roman" w:hAnsi="Times New Roman" w:cs="Times New Roman"/>
        </w:rPr>
        <w:t xml:space="preserve"> </w:t>
      </w:r>
      <w:proofErr w:type="spellStart"/>
      <w:r w:rsidRPr="00B24612">
        <w:rPr>
          <w:rFonts w:ascii="Times New Roman" w:hAnsi="Times New Roman" w:cs="Times New Roman"/>
        </w:rPr>
        <w:t>Cheyeka</w:t>
      </w:r>
      <w:proofErr w:type="spellEnd"/>
      <w:r w:rsidRPr="00B24612">
        <w:rPr>
          <w:rFonts w:ascii="Times New Roman" w:hAnsi="Times New Roman" w:cs="Times New Roman"/>
        </w:rPr>
        <w:t>, 2005.</w:t>
      </w:r>
    </w:p>
  </w:endnote>
  <w:endnote w:id="16">
    <w:p w14:paraId="690C0165"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B24612">
        <w:rPr>
          <w:rStyle w:val="EndnoteReference"/>
          <w:rFonts w:ascii="Times New Roman" w:hAnsi="Times New Roman" w:cs="Times New Roman"/>
        </w:rPr>
        <w:endnoteRef/>
      </w:r>
      <w:r w:rsidRPr="00B24612">
        <w:rPr>
          <w:rFonts w:ascii="Times New Roman" w:hAnsi="Times New Roman" w:cs="Times New Roman"/>
        </w:rPr>
        <w:t xml:space="preserve"> </w:t>
      </w:r>
      <w:r>
        <w:rPr>
          <w:rFonts w:ascii="Times New Roman" w:hAnsi="Times New Roman" w:cs="Times New Roman"/>
        </w:rPr>
        <w:t xml:space="preserve">Edwin </w:t>
      </w:r>
      <w:r>
        <w:rPr>
          <w:rFonts w:ascii="Times New Roman" w:hAnsi="Times New Roman" w:cs="Times New Roman"/>
          <w:color w:val="000000" w:themeColor="text1"/>
        </w:rPr>
        <w:t>Zulu</w:t>
      </w:r>
      <w:r w:rsidRPr="00B24612">
        <w:rPr>
          <w:rFonts w:ascii="Times New Roman" w:hAnsi="Times New Roman" w:cs="Times New Roman"/>
          <w:color w:val="000000" w:themeColor="text1"/>
        </w:rPr>
        <w:t>. ‘</w:t>
      </w:r>
      <w:proofErr w:type="spellStart"/>
      <w:r w:rsidRPr="00B24612">
        <w:rPr>
          <w:rFonts w:ascii="Times New Roman" w:hAnsi="Times New Roman" w:cs="Times New Roman"/>
          <w:color w:val="000000" w:themeColor="text1"/>
        </w:rPr>
        <w:t>Fipelwa</w:t>
      </w:r>
      <w:proofErr w:type="spellEnd"/>
      <w:r w:rsidRPr="00B24612">
        <w:rPr>
          <w:rFonts w:ascii="Times New Roman" w:hAnsi="Times New Roman" w:cs="Times New Roman"/>
          <w:color w:val="000000" w:themeColor="text1"/>
        </w:rPr>
        <w:t xml:space="preserve"> </w:t>
      </w:r>
      <w:proofErr w:type="spellStart"/>
      <w:r w:rsidRPr="00B24612">
        <w:rPr>
          <w:rFonts w:ascii="Times New Roman" w:hAnsi="Times New Roman" w:cs="Times New Roman"/>
          <w:color w:val="000000" w:themeColor="text1"/>
        </w:rPr>
        <w:t>na</w:t>
      </w:r>
      <w:proofErr w:type="spellEnd"/>
      <w:r w:rsidRPr="00B24612">
        <w:rPr>
          <w:rFonts w:ascii="Times New Roman" w:hAnsi="Times New Roman" w:cs="Times New Roman"/>
          <w:color w:val="000000" w:themeColor="text1"/>
        </w:rPr>
        <w:t xml:space="preserve"> </w:t>
      </w:r>
      <w:proofErr w:type="spellStart"/>
      <w:r w:rsidRPr="00B24612">
        <w:rPr>
          <w:rFonts w:ascii="Times New Roman" w:hAnsi="Times New Roman" w:cs="Times New Roman"/>
          <w:color w:val="000000" w:themeColor="text1"/>
        </w:rPr>
        <w:t>ba</w:t>
      </w:r>
      <w:proofErr w:type="spellEnd"/>
      <w:r w:rsidRPr="00B24612">
        <w:rPr>
          <w:rFonts w:ascii="Times New Roman" w:hAnsi="Times New Roman" w:cs="Times New Roman"/>
          <w:color w:val="000000" w:themeColor="text1"/>
        </w:rPr>
        <w:t xml:space="preserve"> </w:t>
      </w:r>
      <w:proofErr w:type="spellStart"/>
      <w:r w:rsidRPr="00B24612">
        <w:rPr>
          <w:rFonts w:ascii="Times New Roman" w:hAnsi="Times New Roman" w:cs="Times New Roman"/>
          <w:color w:val="000000" w:themeColor="text1"/>
        </w:rPr>
        <w:t>Yaweh</w:t>
      </w:r>
      <w:proofErr w:type="spellEnd"/>
      <w:r w:rsidRPr="00B24612">
        <w:rPr>
          <w:rFonts w:ascii="Times New Roman" w:hAnsi="Times New Roman" w:cs="Times New Roman"/>
          <w:color w:val="000000" w:themeColor="text1"/>
        </w:rPr>
        <w:t xml:space="preserve">.’: A Critical Examination of Prosperity Theology in the Old Testament from a Zambian Perspective.’ In </w:t>
      </w:r>
      <w:r w:rsidRPr="00AB35EE">
        <w:rPr>
          <w:rFonts w:ascii="Times New Roman" w:hAnsi="Times New Roman" w:cs="Times New Roman"/>
          <w:i/>
          <w:color w:val="000000" w:themeColor="text1"/>
        </w:rPr>
        <w:t>Word and Context Journal</w:t>
      </w:r>
      <w:r w:rsidRPr="00B24612">
        <w:rPr>
          <w:rFonts w:ascii="Times New Roman" w:hAnsi="Times New Roman" w:cs="Times New Roman"/>
          <w:color w:val="000000" w:themeColor="text1"/>
        </w:rPr>
        <w:t>, (2013):</w:t>
      </w:r>
      <w:r w:rsidRPr="00413876">
        <w:rPr>
          <w:rFonts w:ascii="Times New Roman" w:hAnsi="Times New Roman" w:cs="Times New Roman"/>
          <w:color w:val="000000" w:themeColor="text1"/>
        </w:rPr>
        <w:t xml:space="preserve"> 27-35.</w:t>
      </w:r>
    </w:p>
  </w:endnote>
  <w:endnote w:id="17">
    <w:p w14:paraId="0C9E71D0"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proofErr w:type="gramStart"/>
      <w:r w:rsidRPr="00413876">
        <w:rPr>
          <w:rFonts w:ascii="Times New Roman" w:hAnsi="Times New Roman" w:cs="Times New Roman"/>
          <w:color w:val="000000" w:themeColor="text1"/>
        </w:rPr>
        <w:t>Udelhoven</w:t>
      </w:r>
      <w:proofErr w:type="spellEnd"/>
      <w:r w:rsidRPr="00413876">
        <w:rPr>
          <w:rFonts w:ascii="Times New Roman" w:hAnsi="Times New Roman" w:cs="Times New Roman"/>
          <w:color w:val="000000" w:themeColor="text1"/>
        </w:rPr>
        <w:t>, 2010.</w:t>
      </w:r>
      <w:proofErr w:type="gramEnd"/>
    </w:p>
  </w:endnote>
  <w:endnote w:id="18">
    <w:p w14:paraId="3580DE2D" w14:textId="77777777" w:rsidR="0071355A" w:rsidRPr="00B24612" w:rsidRDefault="0071355A" w:rsidP="001E01ED">
      <w:pPr>
        <w:widowControl w:val="0"/>
        <w:autoSpaceDE w:val="0"/>
        <w:autoSpaceDN w:val="0"/>
        <w:adjustRightInd w:val="0"/>
        <w:spacing w:after="240"/>
        <w:rPr>
          <w:rFonts w:ascii="Times" w:hAnsi="Times" w:cs="Times"/>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r w:rsidRPr="00B24612">
        <w:rPr>
          <w:rFonts w:ascii="Times" w:hAnsi="Times" w:cs="Times"/>
        </w:rPr>
        <w:t>Gosbert</w:t>
      </w:r>
      <w:proofErr w:type="spellEnd"/>
      <w:r w:rsidRPr="00B24612">
        <w:rPr>
          <w:rFonts w:ascii="Times" w:hAnsi="Times" w:cs="Times"/>
        </w:rPr>
        <w:t xml:space="preserve"> T. M</w:t>
      </w:r>
      <w:r>
        <w:rPr>
          <w:rFonts w:ascii="Times" w:hAnsi="Times" w:cs="Times"/>
          <w:sz w:val="30"/>
          <w:szCs w:val="30"/>
        </w:rPr>
        <w:t xml:space="preserve"> </w:t>
      </w:r>
      <w:proofErr w:type="spellStart"/>
      <w:r>
        <w:rPr>
          <w:rFonts w:ascii="Times New Roman" w:hAnsi="Times New Roman" w:cs="Times New Roman"/>
          <w:color w:val="000000" w:themeColor="text1"/>
        </w:rPr>
        <w:t>Byamungu</w:t>
      </w:r>
      <w:proofErr w:type="spellEnd"/>
      <w:r>
        <w:rPr>
          <w:rFonts w:ascii="Times New Roman" w:hAnsi="Times New Roman" w:cs="Times New Roman"/>
          <w:color w:val="000000" w:themeColor="text1"/>
        </w:rPr>
        <w:t xml:space="preserve">. </w:t>
      </w:r>
      <w:r w:rsidRPr="00413876">
        <w:rPr>
          <w:rFonts w:ascii="Times New Roman" w:hAnsi="Times New Roman" w:cs="Times New Roman"/>
          <w:color w:val="000000" w:themeColor="text1"/>
        </w:rPr>
        <w:t xml:space="preserve">2001. ‘Constructing Newer ‘Windows’ of Ecumenism for Africa: A Catholic Perspective.’ In </w:t>
      </w:r>
      <w:r w:rsidRPr="00413876">
        <w:rPr>
          <w:rFonts w:ascii="Times New Roman" w:hAnsi="Times New Roman" w:cs="Times New Roman"/>
          <w:i/>
          <w:iCs/>
          <w:color w:val="000000" w:themeColor="text1"/>
        </w:rPr>
        <w:t xml:space="preserve">Ecumenical Review </w:t>
      </w:r>
      <w:r w:rsidRPr="00413876">
        <w:rPr>
          <w:rFonts w:ascii="Times New Roman" w:hAnsi="Times New Roman" w:cs="Times New Roman"/>
          <w:color w:val="000000" w:themeColor="text1"/>
        </w:rPr>
        <w:t>vol. 53</w:t>
      </w:r>
      <w:r>
        <w:rPr>
          <w:rFonts w:ascii="Times New Roman" w:hAnsi="Times New Roman" w:cs="Times New Roman"/>
          <w:color w:val="000000" w:themeColor="text1"/>
        </w:rPr>
        <w:t xml:space="preserve"> (2001), 3:341</w:t>
      </w:r>
      <w:r w:rsidRPr="00413876">
        <w:rPr>
          <w:rFonts w:ascii="Times New Roman" w:hAnsi="Times New Roman" w:cs="Times New Roman"/>
          <w:color w:val="000000" w:themeColor="text1"/>
        </w:rPr>
        <w:t>-353.</w:t>
      </w:r>
    </w:p>
  </w:endnote>
  <w:endnote w:id="19">
    <w:p w14:paraId="2BD8453B"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r w:rsidRPr="00413876">
        <w:rPr>
          <w:rFonts w:ascii="Times New Roman" w:hAnsi="Times New Roman" w:cs="Times New Roman"/>
        </w:rPr>
        <w:t>Udelhoven</w:t>
      </w:r>
      <w:proofErr w:type="spellEnd"/>
      <w:r w:rsidRPr="00413876">
        <w:rPr>
          <w:rFonts w:ascii="Times New Roman" w:hAnsi="Times New Roman" w:cs="Times New Roman"/>
        </w:rPr>
        <w:t>, 2010.</w:t>
      </w:r>
    </w:p>
  </w:endnote>
  <w:endnote w:id="20">
    <w:p w14:paraId="22E4BCF4" w14:textId="77777777" w:rsidR="0071355A" w:rsidRPr="00413876" w:rsidRDefault="0071355A" w:rsidP="001E01ED">
      <w:pPr>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gramStart"/>
      <w:r w:rsidRPr="00413876">
        <w:rPr>
          <w:rFonts w:ascii="Times New Roman" w:hAnsi="Times New Roman" w:cs="Times New Roman"/>
          <w:color w:val="000000" w:themeColor="text1"/>
        </w:rPr>
        <w:t xml:space="preserve">The World Health </w:t>
      </w:r>
      <w:proofErr w:type="spellStart"/>
      <w:r w:rsidRPr="00413876">
        <w:rPr>
          <w:rFonts w:ascii="Times New Roman" w:hAnsi="Times New Roman" w:cs="Times New Roman"/>
          <w:color w:val="000000" w:themeColor="text1"/>
        </w:rPr>
        <w:t>Organistion</w:t>
      </w:r>
      <w:proofErr w:type="spellEnd"/>
      <w:r w:rsidRPr="00413876">
        <w:rPr>
          <w:rFonts w:ascii="Times New Roman" w:hAnsi="Times New Roman" w:cs="Times New Roman"/>
          <w:color w:val="000000" w:themeColor="text1"/>
        </w:rPr>
        <w:t>.</w:t>
      </w:r>
      <w:proofErr w:type="gramEnd"/>
      <w:r w:rsidRPr="00413876">
        <w:rPr>
          <w:rFonts w:ascii="Times New Roman" w:hAnsi="Times New Roman" w:cs="Times New Roman"/>
          <w:color w:val="000000" w:themeColor="text1"/>
        </w:rPr>
        <w:t xml:space="preserve"> </w:t>
      </w:r>
      <w:r>
        <w:rPr>
          <w:rFonts w:ascii="Times New Roman" w:hAnsi="Times New Roman" w:cs="Times New Roman"/>
          <w:color w:val="000000" w:themeColor="text1"/>
        </w:rPr>
        <w:t>World Report on Disability, 2011.</w:t>
      </w:r>
    </w:p>
  </w:endnote>
  <w:endnote w:id="21">
    <w:p w14:paraId="3C31B249"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gramStart"/>
      <w:r w:rsidRPr="00413876">
        <w:rPr>
          <w:rFonts w:ascii="Times New Roman" w:hAnsi="Times New Roman" w:cs="Times New Roman"/>
          <w:color w:val="000000" w:themeColor="text1"/>
        </w:rPr>
        <w:t>Central Statistical Office.</w:t>
      </w:r>
      <w:proofErr w:type="gramEnd"/>
      <w:r w:rsidRPr="00413876">
        <w:rPr>
          <w:rFonts w:ascii="Times New Roman" w:hAnsi="Times New Roman" w:cs="Times New Roman"/>
          <w:color w:val="000000" w:themeColor="text1"/>
        </w:rPr>
        <w:t xml:space="preserve"> </w:t>
      </w:r>
      <w:r w:rsidRPr="00413876">
        <w:rPr>
          <w:rFonts w:ascii="Times New Roman" w:hAnsi="Times New Roman" w:cs="Times New Roman"/>
          <w:i/>
          <w:color w:val="000000" w:themeColor="text1"/>
        </w:rPr>
        <w:t>Census of Population and Housing</w:t>
      </w:r>
      <w:r w:rsidRPr="00413876">
        <w:rPr>
          <w:rFonts w:ascii="Times New Roman" w:hAnsi="Times New Roman" w:cs="Times New Roman"/>
          <w:color w:val="000000" w:themeColor="text1"/>
        </w:rPr>
        <w:t xml:space="preserve"> </w:t>
      </w:r>
      <w:r>
        <w:rPr>
          <w:rFonts w:ascii="Times New Roman" w:hAnsi="Times New Roman" w:cs="Times New Roman"/>
          <w:color w:val="000000" w:themeColor="text1"/>
        </w:rPr>
        <w:t>(</w:t>
      </w:r>
      <w:proofErr w:type="spellStart"/>
      <w:r w:rsidRPr="00413876">
        <w:rPr>
          <w:rFonts w:ascii="Times New Roman" w:hAnsi="Times New Roman" w:cs="Times New Roman"/>
          <w:color w:val="000000" w:themeColor="text1"/>
        </w:rPr>
        <w:t>Lus</w:t>
      </w:r>
      <w:r>
        <w:rPr>
          <w:rFonts w:ascii="Times New Roman" w:hAnsi="Times New Roman" w:cs="Times New Roman"/>
          <w:color w:val="000000" w:themeColor="text1"/>
        </w:rPr>
        <w:t>aka</w:t>
      </w:r>
      <w:proofErr w:type="gramStart"/>
      <w:r>
        <w:rPr>
          <w:rFonts w:ascii="Times New Roman" w:hAnsi="Times New Roman" w:cs="Times New Roman"/>
          <w:color w:val="000000" w:themeColor="text1"/>
        </w:rPr>
        <w:t>:Central</w:t>
      </w:r>
      <w:proofErr w:type="spellEnd"/>
      <w:proofErr w:type="gramEnd"/>
      <w:r>
        <w:rPr>
          <w:rFonts w:ascii="Times New Roman" w:hAnsi="Times New Roman" w:cs="Times New Roman"/>
          <w:color w:val="000000" w:themeColor="text1"/>
        </w:rPr>
        <w:t xml:space="preserve"> Statistical Office, 2000).</w:t>
      </w:r>
    </w:p>
  </w:endnote>
  <w:endnote w:id="22">
    <w:p w14:paraId="59916599"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gramStart"/>
      <w:r w:rsidRPr="00413876">
        <w:rPr>
          <w:rFonts w:ascii="Times New Roman" w:hAnsi="Times New Roman" w:cs="Times New Roman"/>
          <w:color w:val="000000" w:themeColor="text1"/>
        </w:rPr>
        <w:t>The Government of the Republic of Zambia</w:t>
      </w:r>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roofErr w:type="gramStart"/>
      <w:r w:rsidRPr="00413876">
        <w:rPr>
          <w:rFonts w:ascii="Times New Roman" w:hAnsi="Times New Roman" w:cs="Times New Roman"/>
          <w:color w:val="000000" w:themeColor="text1"/>
        </w:rPr>
        <w:t>Zambia Disability Act.</w:t>
      </w:r>
      <w:proofErr w:type="gramEnd"/>
      <w:r>
        <w:rPr>
          <w:rFonts w:ascii="Times New Roman" w:hAnsi="Times New Roman" w:cs="Times New Roman"/>
          <w:color w:val="000000" w:themeColor="text1"/>
        </w:rPr>
        <w:t xml:space="preserve"> </w:t>
      </w:r>
      <w:proofErr w:type="gramStart"/>
      <w:r w:rsidRPr="00413876">
        <w:rPr>
          <w:rFonts w:ascii="Times New Roman" w:hAnsi="Times New Roman" w:cs="Times New Roman"/>
          <w:color w:val="000000" w:themeColor="text1"/>
        </w:rPr>
        <w:t>No. 6 of 2012.</w:t>
      </w:r>
      <w:proofErr w:type="gramEnd"/>
      <w:r w:rsidRPr="00413876">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413876">
        <w:rPr>
          <w:rFonts w:ascii="Times New Roman" w:hAnsi="Times New Roman" w:cs="Times New Roman"/>
          <w:color w:val="000000" w:themeColor="text1"/>
        </w:rPr>
        <w:t>Lusaka: GRZ</w:t>
      </w:r>
      <w:r>
        <w:rPr>
          <w:rFonts w:ascii="Times New Roman" w:hAnsi="Times New Roman" w:cs="Times New Roman"/>
          <w:color w:val="000000" w:themeColor="text1"/>
        </w:rPr>
        <w:t>, 2012)</w:t>
      </w:r>
      <w:r w:rsidRPr="00413876">
        <w:rPr>
          <w:rFonts w:ascii="Times New Roman" w:hAnsi="Times New Roman" w:cs="Times New Roman"/>
          <w:color w:val="000000" w:themeColor="text1"/>
        </w:rPr>
        <w:t>.</w:t>
      </w:r>
    </w:p>
  </w:endnote>
  <w:endnote w:id="23">
    <w:p w14:paraId="39F37892"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proofErr w:type="gramStart"/>
      <w:r w:rsidRPr="00413876">
        <w:rPr>
          <w:rFonts w:ascii="Times New Roman" w:hAnsi="Times New Roman" w:cs="Times New Roman"/>
        </w:rPr>
        <w:t>Rapheal</w:t>
      </w:r>
      <w:proofErr w:type="spellEnd"/>
      <w:r w:rsidRPr="00413876">
        <w:rPr>
          <w:rFonts w:ascii="Times New Roman" w:hAnsi="Times New Roman" w:cs="Times New Roman"/>
        </w:rPr>
        <w:t>, 2004.</w:t>
      </w:r>
      <w:proofErr w:type="gramEnd"/>
    </w:p>
  </w:endnote>
  <w:endnote w:id="24">
    <w:p w14:paraId="4C6558A6"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r w:rsidRPr="00413876">
        <w:rPr>
          <w:rFonts w:ascii="Times New Roman" w:hAnsi="Times New Roman" w:cs="Times New Roman"/>
          <w:color w:val="000000" w:themeColor="text1"/>
        </w:rPr>
        <w:t>Mustwanga</w:t>
      </w:r>
      <w:proofErr w:type="spellEnd"/>
      <w:r>
        <w:rPr>
          <w:rFonts w:ascii="Times New Roman" w:hAnsi="Times New Roman" w:cs="Times New Roman"/>
          <w:color w:val="000000" w:themeColor="text1"/>
        </w:rPr>
        <w:t xml:space="preserve">, P., </w:t>
      </w:r>
      <w:proofErr w:type="spellStart"/>
      <w:r>
        <w:rPr>
          <w:rFonts w:ascii="Times New Roman" w:hAnsi="Times New Roman" w:cs="Times New Roman"/>
          <w:color w:val="000000" w:themeColor="text1"/>
        </w:rPr>
        <w:t>Makoni</w:t>
      </w:r>
      <w:proofErr w:type="spellEnd"/>
      <w:r>
        <w:rPr>
          <w:rFonts w:ascii="Times New Roman" w:hAnsi="Times New Roman" w:cs="Times New Roman"/>
          <w:color w:val="000000" w:themeColor="text1"/>
        </w:rPr>
        <w:t xml:space="preserve">, E., and </w:t>
      </w:r>
      <w:proofErr w:type="spellStart"/>
      <w:r>
        <w:rPr>
          <w:rFonts w:ascii="Times New Roman" w:hAnsi="Times New Roman" w:cs="Times New Roman"/>
          <w:color w:val="000000" w:themeColor="text1"/>
        </w:rPr>
        <w:t>Chivasa</w:t>
      </w:r>
      <w:proofErr w:type="spellEnd"/>
      <w:r>
        <w:rPr>
          <w:rFonts w:ascii="Times New Roman" w:hAnsi="Times New Roman" w:cs="Times New Roman"/>
          <w:color w:val="000000" w:themeColor="text1"/>
        </w:rPr>
        <w:t>, N</w:t>
      </w:r>
      <w:r w:rsidRPr="00413876">
        <w:rPr>
          <w:rFonts w:ascii="Times New Roman" w:hAnsi="Times New Roman" w:cs="Times New Roman"/>
          <w:color w:val="000000" w:themeColor="text1"/>
        </w:rPr>
        <w:t>. ‘An Analysis of Stories of People with Disabilities who Experienced Stigma in Pentecostal Denominations in Zimbabwe.’ In</w:t>
      </w:r>
      <w:r w:rsidRPr="00413876">
        <w:rPr>
          <w:rFonts w:ascii="Times New Roman" w:hAnsi="Times New Roman" w:cs="Times New Roman"/>
          <w:i/>
          <w:color w:val="000000" w:themeColor="text1"/>
        </w:rPr>
        <w:t xml:space="preserve"> International Journal of Economic and Business Review</w:t>
      </w:r>
      <w:r w:rsidRPr="00413876">
        <w:rPr>
          <w:rFonts w:ascii="Times New Roman" w:hAnsi="Times New Roman" w:cs="Times New Roman"/>
          <w:color w:val="000000" w:themeColor="text1"/>
        </w:rPr>
        <w:t>. 3</w:t>
      </w:r>
      <w:r>
        <w:rPr>
          <w:rFonts w:ascii="Times New Roman" w:hAnsi="Times New Roman" w:cs="Times New Roman"/>
          <w:color w:val="000000" w:themeColor="text1"/>
        </w:rPr>
        <w:t xml:space="preserve"> (2015), 2: </w:t>
      </w:r>
      <w:r w:rsidRPr="00413876">
        <w:rPr>
          <w:rFonts w:ascii="Times New Roman" w:hAnsi="Times New Roman" w:cs="Times New Roman"/>
          <w:color w:val="000000" w:themeColor="text1"/>
        </w:rPr>
        <w:t>173-81.</w:t>
      </w:r>
    </w:p>
  </w:endnote>
  <w:endnote w:id="25">
    <w:p w14:paraId="6706A973" w14:textId="77777777" w:rsidR="0071355A" w:rsidRPr="00413876" w:rsidRDefault="0071355A" w:rsidP="001E01ED">
      <w:pPr>
        <w:spacing w:before="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r w:rsidRPr="00413876">
        <w:rPr>
          <w:rFonts w:ascii="Times New Roman" w:hAnsi="Times New Roman" w:cs="Times New Roman"/>
          <w:color w:val="000000" w:themeColor="text1"/>
        </w:rPr>
        <w:t xml:space="preserve">Wilson, M. </w:t>
      </w:r>
      <w:r w:rsidRPr="00413876">
        <w:rPr>
          <w:rFonts w:ascii="Times New Roman" w:hAnsi="Times New Roman" w:cs="Times New Roman"/>
          <w:i/>
          <w:color w:val="000000" w:themeColor="text1"/>
        </w:rPr>
        <w:t>Health is for People</w:t>
      </w:r>
      <w:r>
        <w:rPr>
          <w:rFonts w:ascii="Times New Roman" w:hAnsi="Times New Roman" w:cs="Times New Roman"/>
          <w:color w:val="000000" w:themeColor="text1"/>
        </w:rPr>
        <w:t xml:space="preserve"> (</w:t>
      </w:r>
      <w:r w:rsidRPr="00413876">
        <w:rPr>
          <w:rFonts w:ascii="Times New Roman" w:hAnsi="Times New Roman" w:cs="Times New Roman"/>
          <w:color w:val="000000" w:themeColor="text1"/>
        </w:rPr>
        <w:t>London: DLT</w:t>
      </w:r>
      <w:r>
        <w:rPr>
          <w:rFonts w:ascii="Times New Roman" w:hAnsi="Times New Roman" w:cs="Times New Roman"/>
          <w:color w:val="000000" w:themeColor="text1"/>
        </w:rPr>
        <w:t>, 1957),</w:t>
      </w:r>
      <w:r w:rsidRPr="00413876">
        <w:rPr>
          <w:rFonts w:ascii="Times New Roman" w:hAnsi="Times New Roman" w:cs="Times New Roman"/>
          <w:color w:val="000000" w:themeColor="text1"/>
        </w:rPr>
        <w:t xml:space="preserve"> p.117</w:t>
      </w:r>
      <w:r>
        <w:rPr>
          <w:rFonts w:ascii="Times New Roman" w:hAnsi="Times New Roman" w:cs="Times New Roman"/>
          <w:color w:val="000000" w:themeColor="text1"/>
        </w:rPr>
        <w:t>.</w:t>
      </w:r>
    </w:p>
  </w:endnote>
  <w:endnote w:id="26">
    <w:p w14:paraId="059F961E"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r>
        <w:rPr>
          <w:rFonts w:ascii="Times New Roman" w:hAnsi="Times New Roman" w:cs="Times New Roman"/>
        </w:rPr>
        <w:t xml:space="preserve"> Sandy </w:t>
      </w:r>
      <w:r>
        <w:rPr>
          <w:rFonts w:ascii="Times New Roman" w:hAnsi="Times New Roman" w:cs="Times New Roman"/>
          <w:color w:val="000000" w:themeColor="text1"/>
        </w:rPr>
        <w:t>Johnston.</w:t>
      </w:r>
      <w:r w:rsidRPr="00413876">
        <w:rPr>
          <w:rFonts w:ascii="Times New Roman" w:hAnsi="Times New Roman" w:cs="Times New Roman"/>
          <w:color w:val="000000" w:themeColor="text1"/>
        </w:rPr>
        <w:t xml:space="preserve"> 2008. </w:t>
      </w:r>
      <w:r w:rsidRPr="00413876">
        <w:rPr>
          <w:rFonts w:ascii="Times New Roman" w:hAnsi="Times New Roman" w:cs="Times New Roman"/>
          <w:i/>
          <w:color w:val="000000" w:themeColor="text1"/>
        </w:rPr>
        <w:t>Under The Radar: Pentecostalism in South Africa and its potential social and economic role</w:t>
      </w:r>
      <w:r w:rsidRPr="00413876">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413876">
        <w:rPr>
          <w:rFonts w:ascii="Times New Roman" w:hAnsi="Times New Roman" w:cs="Times New Roman"/>
          <w:color w:val="000000" w:themeColor="text1"/>
        </w:rPr>
        <w:t>Johannesburg: The Centre for Development and Enterprise</w:t>
      </w:r>
      <w:r>
        <w:rPr>
          <w:rFonts w:ascii="Times New Roman" w:hAnsi="Times New Roman" w:cs="Times New Roman"/>
          <w:color w:val="000000" w:themeColor="text1"/>
        </w:rPr>
        <w:t>, 2008).</w:t>
      </w:r>
      <w:r w:rsidRPr="00413876">
        <w:rPr>
          <w:rFonts w:ascii="Times New Roman" w:hAnsi="Times New Roman" w:cs="Times New Roman"/>
          <w:color w:val="000000" w:themeColor="text1"/>
        </w:rPr>
        <w:t xml:space="preserve">  </w:t>
      </w:r>
    </w:p>
  </w:endnote>
  <w:endnote w:id="27">
    <w:p w14:paraId="564EC19B"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gramStart"/>
      <w:r w:rsidRPr="00413876">
        <w:rPr>
          <w:rFonts w:ascii="Times New Roman" w:hAnsi="Times New Roman" w:cs="Times New Roman"/>
        </w:rPr>
        <w:t>Johnston, 2008.</w:t>
      </w:r>
      <w:proofErr w:type="gramEnd"/>
    </w:p>
  </w:endnote>
  <w:endnote w:id="28">
    <w:p w14:paraId="266646CE"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r>
        <w:rPr>
          <w:rFonts w:ascii="Times New Roman" w:hAnsi="Times New Roman" w:cs="Times New Roman"/>
        </w:rPr>
        <w:t xml:space="preserve">David </w:t>
      </w:r>
      <w:r>
        <w:rPr>
          <w:rFonts w:ascii="Times New Roman" w:hAnsi="Times New Roman" w:cs="Times New Roman"/>
          <w:color w:val="000000" w:themeColor="text1"/>
        </w:rPr>
        <w:t>Atkinson. 1993. ‘</w:t>
      </w:r>
      <w:r w:rsidRPr="00413876">
        <w:rPr>
          <w:rFonts w:ascii="Times New Roman" w:hAnsi="Times New Roman" w:cs="Times New Roman"/>
          <w:color w:val="000000" w:themeColor="text1"/>
        </w:rPr>
        <w:t xml:space="preserve">The Christian Church and the ministry of Healing.’ In </w:t>
      </w:r>
      <w:r w:rsidRPr="00413876">
        <w:rPr>
          <w:rFonts w:ascii="Times New Roman" w:hAnsi="Times New Roman" w:cs="Times New Roman"/>
          <w:i/>
          <w:color w:val="000000" w:themeColor="text1"/>
        </w:rPr>
        <w:t>Anvil</w:t>
      </w:r>
      <w:r w:rsidRPr="0041387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413876">
        <w:rPr>
          <w:rFonts w:ascii="Times New Roman" w:hAnsi="Times New Roman" w:cs="Times New Roman"/>
          <w:color w:val="000000" w:themeColor="text1"/>
        </w:rPr>
        <w:t>10</w:t>
      </w:r>
      <w:r>
        <w:rPr>
          <w:rFonts w:ascii="Times New Roman" w:hAnsi="Times New Roman" w:cs="Times New Roman"/>
          <w:color w:val="000000" w:themeColor="text1"/>
        </w:rPr>
        <w:t xml:space="preserve"> (1993), 1:</w:t>
      </w:r>
      <w:r w:rsidRPr="00413876">
        <w:rPr>
          <w:rFonts w:ascii="Times New Roman" w:hAnsi="Times New Roman" w:cs="Times New Roman"/>
          <w:color w:val="000000" w:themeColor="text1"/>
        </w:rPr>
        <w:t>25-42.</w:t>
      </w:r>
    </w:p>
  </w:endnote>
  <w:endnote w:id="29">
    <w:p w14:paraId="3CB70B1A"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b/>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r>
        <w:rPr>
          <w:rFonts w:ascii="Times New Roman" w:hAnsi="Times New Roman" w:cs="Times New Roman"/>
        </w:rPr>
        <w:t xml:space="preserve">Christina </w:t>
      </w:r>
      <w:proofErr w:type="spellStart"/>
      <w:r>
        <w:rPr>
          <w:rFonts w:ascii="Times New Roman" w:hAnsi="Times New Roman" w:cs="Times New Roman"/>
          <w:color w:val="000000" w:themeColor="text1"/>
        </w:rPr>
        <w:t>Landman</w:t>
      </w:r>
      <w:proofErr w:type="spellEnd"/>
      <w:r>
        <w:rPr>
          <w:rFonts w:ascii="Times New Roman" w:hAnsi="Times New Roman" w:cs="Times New Roman"/>
          <w:color w:val="000000" w:themeColor="text1"/>
        </w:rPr>
        <w:t>.</w:t>
      </w:r>
      <w:r w:rsidRPr="00413876">
        <w:rPr>
          <w:rFonts w:ascii="Times New Roman" w:hAnsi="Times New Roman" w:cs="Times New Roman"/>
          <w:color w:val="000000" w:themeColor="text1"/>
        </w:rPr>
        <w:t xml:space="preserve"> ‘</w:t>
      </w:r>
      <w:r w:rsidRPr="00413876">
        <w:rPr>
          <w:rFonts w:ascii="Times New Roman" w:hAnsi="Times New Roman" w:cs="Times New Roman"/>
        </w:rPr>
        <w:t xml:space="preserve">Co-Authoring Enabling Environments Against Social And Institutional Disablement.’ A paper presented at the ATISCA/EDAN Joint Conference at Chancellor College, University of Malawi, </w:t>
      </w:r>
      <w:proofErr w:type="spellStart"/>
      <w:r w:rsidRPr="00413876">
        <w:rPr>
          <w:rFonts w:ascii="Times New Roman" w:hAnsi="Times New Roman" w:cs="Times New Roman"/>
        </w:rPr>
        <w:t>Zomba</w:t>
      </w:r>
      <w:proofErr w:type="spellEnd"/>
      <w:r w:rsidRPr="00413876">
        <w:rPr>
          <w:rFonts w:ascii="Times New Roman" w:hAnsi="Times New Roman" w:cs="Times New Roman"/>
        </w:rPr>
        <w:t>, from 20</w:t>
      </w:r>
      <w:r w:rsidRPr="00413876">
        <w:rPr>
          <w:rFonts w:ascii="Times New Roman" w:hAnsi="Times New Roman" w:cs="Times New Roman"/>
          <w:vertAlign w:val="superscript"/>
        </w:rPr>
        <w:t>th</w:t>
      </w:r>
      <w:r w:rsidRPr="00413876">
        <w:rPr>
          <w:rFonts w:ascii="Times New Roman" w:hAnsi="Times New Roman" w:cs="Times New Roman"/>
        </w:rPr>
        <w:t xml:space="preserve"> to 25</w:t>
      </w:r>
      <w:r w:rsidRPr="00413876">
        <w:rPr>
          <w:rFonts w:ascii="Times New Roman" w:hAnsi="Times New Roman" w:cs="Times New Roman"/>
          <w:vertAlign w:val="superscript"/>
        </w:rPr>
        <w:t>th</w:t>
      </w:r>
      <w:r w:rsidRPr="00413876">
        <w:rPr>
          <w:rFonts w:ascii="Times New Roman" w:hAnsi="Times New Roman" w:cs="Times New Roman"/>
        </w:rPr>
        <w:t xml:space="preserve"> July 2015.</w:t>
      </w:r>
    </w:p>
  </w:endnote>
  <w:endnote w:id="30">
    <w:p w14:paraId="5531BC1C"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r>
        <w:rPr>
          <w:rFonts w:ascii="Times New Roman" w:hAnsi="Times New Roman" w:cs="Times New Roman"/>
        </w:rPr>
        <w:t xml:space="preserve">Harvey </w:t>
      </w:r>
      <w:r>
        <w:rPr>
          <w:rFonts w:ascii="Times New Roman" w:hAnsi="Times New Roman" w:cs="Times New Roman"/>
          <w:color w:val="000000" w:themeColor="text1"/>
        </w:rPr>
        <w:t xml:space="preserve">Cox. </w:t>
      </w:r>
      <w:r w:rsidRPr="00413876">
        <w:rPr>
          <w:rFonts w:ascii="Times New Roman" w:hAnsi="Times New Roman" w:cs="Times New Roman"/>
          <w:i/>
          <w:iCs/>
          <w:color w:val="000000" w:themeColor="text1"/>
        </w:rPr>
        <w:t xml:space="preserve">Fire from heaven. </w:t>
      </w:r>
      <w:proofErr w:type="gramStart"/>
      <w:r w:rsidRPr="00AC5B91">
        <w:rPr>
          <w:rFonts w:ascii="Times New Roman" w:hAnsi="Times New Roman" w:cs="Times New Roman"/>
          <w:iCs/>
          <w:color w:val="000000" w:themeColor="text1"/>
        </w:rPr>
        <w:t>(</w:t>
      </w:r>
      <w:r w:rsidRPr="00AC5B91">
        <w:rPr>
          <w:rFonts w:ascii="Times New Roman" w:hAnsi="Times New Roman" w:cs="Times New Roman"/>
          <w:color w:val="000000" w:themeColor="text1"/>
        </w:rPr>
        <w:t>Reading</w:t>
      </w:r>
      <w:r w:rsidRPr="00413876">
        <w:rPr>
          <w:rFonts w:ascii="Times New Roman" w:hAnsi="Times New Roman" w:cs="Times New Roman"/>
          <w:color w:val="000000" w:themeColor="text1"/>
        </w:rPr>
        <w:t>, MA: Addison-Wesley</w:t>
      </w:r>
      <w:r>
        <w:rPr>
          <w:rFonts w:ascii="Times New Roman" w:hAnsi="Times New Roman" w:cs="Times New Roman"/>
          <w:color w:val="000000" w:themeColor="text1"/>
        </w:rPr>
        <w:t>, 1995)</w:t>
      </w:r>
      <w:r w:rsidRPr="00413876">
        <w:rPr>
          <w:rFonts w:ascii="Times New Roman" w:hAnsi="Times New Roman" w:cs="Times New Roman"/>
          <w:color w:val="000000" w:themeColor="text1"/>
        </w:rPr>
        <w:t>.</w:t>
      </w:r>
      <w:proofErr w:type="gramEnd"/>
      <w:r w:rsidRPr="00413876">
        <w:rPr>
          <w:rFonts w:ascii="Times New Roman" w:hAnsi="Times New Roman" w:cs="Times New Roman"/>
          <w:color w:val="000000" w:themeColor="text1"/>
        </w:rPr>
        <w:t xml:space="preserve">  </w:t>
      </w:r>
    </w:p>
  </w:endnote>
  <w:endnote w:id="31">
    <w:p w14:paraId="700A6BF0" w14:textId="77777777" w:rsidR="0071355A" w:rsidRPr="00413876" w:rsidRDefault="0071355A" w:rsidP="001E01ED">
      <w:pPr>
        <w:widowControl w:val="0"/>
        <w:tabs>
          <w:tab w:val="left" w:pos="993"/>
        </w:tabs>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r>
        <w:rPr>
          <w:rFonts w:ascii="Times New Roman" w:hAnsi="Times New Roman" w:cs="Times New Roman"/>
        </w:rPr>
        <w:t>Donal</w:t>
      </w:r>
      <w:proofErr w:type="spellEnd"/>
      <w:r>
        <w:rPr>
          <w:rFonts w:ascii="Times New Roman" w:hAnsi="Times New Roman" w:cs="Times New Roman"/>
        </w:rPr>
        <w:t xml:space="preserve"> </w:t>
      </w:r>
      <w:r>
        <w:rPr>
          <w:rFonts w:ascii="Times New Roman" w:hAnsi="Times New Roman" w:cs="Times New Roman"/>
          <w:color w:val="000000" w:themeColor="text1"/>
        </w:rPr>
        <w:t>Gee.</w:t>
      </w:r>
      <w:r w:rsidRPr="00413876">
        <w:rPr>
          <w:rFonts w:ascii="Times New Roman" w:hAnsi="Times New Roman" w:cs="Times New Roman"/>
          <w:color w:val="000000" w:themeColor="text1"/>
        </w:rPr>
        <w:t xml:space="preserve"> </w:t>
      </w:r>
      <w:r w:rsidRPr="00413876">
        <w:rPr>
          <w:rFonts w:ascii="Times New Roman" w:hAnsi="Times New Roman" w:cs="Times New Roman"/>
          <w:i/>
          <w:iCs/>
          <w:color w:val="000000" w:themeColor="text1"/>
        </w:rPr>
        <w:t>Wind and Flame:</w:t>
      </w:r>
      <w:r w:rsidRPr="00413876">
        <w:rPr>
          <w:rFonts w:ascii="Times New Roman" w:hAnsi="Times New Roman" w:cs="Times New Roman"/>
          <w:i/>
          <w:color w:val="000000" w:themeColor="text1"/>
        </w:rPr>
        <w:t xml:space="preserve"> Incorporating </w:t>
      </w:r>
      <w:r w:rsidRPr="00413876">
        <w:rPr>
          <w:rFonts w:ascii="Times New Roman" w:hAnsi="Times New Roman" w:cs="Times New Roman"/>
          <w:i/>
          <w:iCs/>
          <w:color w:val="000000" w:themeColor="text1"/>
        </w:rPr>
        <w:t xml:space="preserve">The Pentecostal Movement, </w:t>
      </w:r>
      <w:r w:rsidRPr="00413876">
        <w:rPr>
          <w:rFonts w:ascii="Times New Roman" w:hAnsi="Times New Roman" w:cs="Times New Roman"/>
          <w:i/>
          <w:color w:val="000000" w:themeColor="text1"/>
        </w:rPr>
        <w:t>Assemblies of God</w:t>
      </w:r>
      <w:r>
        <w:rPr>
          <w:rFonts w:ascii="Times New Roman" w:hAnsi="Times New Roman" w:cs="Times New Roman"/>
          <w:color w:val="000000" w:themeColor="text1"/>
        </w:rPr>
        <w:t xml:space="preserve"> (</w:t>
      </w:r>
      <w:r w:rsidRPr="00413876">
        <w:rPr>
          <w:rFonts w:ascii="Times New Roman" w:hAnsi="Times New Roman" w:cs="Times New Roman"/>
          <w:color w:val="000000" w:themeColor="text1"/>
        </w:rPr>
        <w:t>Croydon: Heath Press</w:t>
      </w:r>
      <w:r>
        <w:rPr>
          <w:rFonts w:ascii="Times New Roman" w:hAnsi="Times New Roman" w:cs="Times New Roman"/>
          <w:color w:val="000000" w:themeColor="text1"/>
        </w:rPr>
        <w:t>, 1967)</w:t>
      </w:r>
      <w:r w:rsidRPr="00413876">
        <w:rPr>
          <w:rFonts w:ascii="Times New Roman" w:hAnsi="Times New Roman" w:cs="Times New Roman"/>
          <w:color w:val="000000" w:themeColor="text1"/>
        </w:rPr>
        <w:t>.</w:t>
      </w:r>
    </w:p>
  </w:endnote>
  <w:endnote w:id="32">
    <w:p w14:paraId="5ADBDA5C" w14:textId="77777777" w:rsidR="0071355A" w:rsidRPr="00AC5B91" w:rsidRDefault="0071355A" w:rsidP="001E01ED">
      <w:pPr>
        <w:widowControl w:val="0"/>
        <w:autoSpaceDE w:val="0"/>
        <w:autoSpaceDN w:val="0"/>
        <w:adjustRightInd w:val="0"/>
        <w:spacing w:after="240"/>
        <w:rPr>
          <w:rFonts w:ascii="Times" w:hAnsi="Times" w:cs="Times"/>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r w:rsidRPr="00AC5B91">
        <w:rPr>
          <w:rFonts w:ascii="Times" w:hAnsi="Times" w:cs="Times"/>
          <w:bCs/>
        </w:rPr>
        <w:t>Kateřina</w:t>
      </w:r>
      <w:proofErr w:type="spellEnd"/>
      <w:r>
        <w:rPr>
          <w:rFonts w:ascii="Times" w:hAnsi="Times" w:cs="Times"/>
          <w:b/>
          <w:bCs/>
          <w:sz w:val="34"/>
          <w:szCs w:val="34"/>
        </w:rPr>
        <w:t xml:space="preserve"> </w:t>
      </w:r>
      <w:proofErr w:type="spellStart"/>
      <w:r>
        <w:rPr>
          <w:rFonts w:ascii="Times New Roman" w:hAnsi="Times New Roman" w:cs="Times New Roman"/>
          <w:bCs/>
          <w:color w:val="000000" w:themeColor="text1"/>
        </w:rPr>
        <w:t>Mildnerová</w:t>
      </w:r>
      <w:proofErr w:type="spellEnd"/>
      <w:r>
        <w:rPr>
          <w:rFonts w:ascii="Times New Roman" w:hAnsi="Times New Roman" w:cs="Times New Roman"/>
          <w:bCs/>
          <w:color w:val="000000" w:themeColor="text1"/>
        </w:rPr>
        <w:t>.</w:t>
      </w:r>
      <w:r w:rsidRPr="00413876">
        <w:rPr>
          <w:rFonts w:ascii="Times New Roman" w:hAnsi="Times New Roman" w:cs="Times New Roman"/>
          <w:bCs/>
          <w:color w:val="000000" w:themeColor="text1"/>
        </w:rPr>
        <w:t xml:space="preserve"> 2010. ‘Local </w:t>
      </w:r>
      <w:proofErr w:type="spellStart"/>
      <w:r w:rsidRPr="00413876">
        <w:rPr>
          <w:rFonts w:ascii="Times New Roman" w:hAnsi="Times New Roman" w:cs="Times New Roman"/>
          <w:bCs/>
          <w:color w:val="000000" w:themeColor="text1"/>
        </w:rPr>
        <w:t>Conceptualisation</w:t>
      </w:r>
      <w:proofErr w:type="spellEnd"/>
      <w:r w:rsidRPr="00413876">
        <w:rPr>
          <w:rFonts w:ascii="Times New Roman" w:hAnsi="Times New Roman" w:cs="Times New Roman"/>
          <w:bCs/>
          <w:color w:val="000000" w:themeColor="text1"/>
        </w:rPr>
        <w:t xml:space="preserve"> of Health, Illness and Body in Lusaka, Zambia.’ </w:t>
      </w:r>
      <w:proofErr w:type="gramStart"/>
      <w:r w:rsidRPr="00413876">
        <w:rPr>
          <w:rFonts w:ascii="Times New Roman" w:hAnsi="Times New Roman" w:cs="Times New Roman"/>
          <w:bCs/>
          <w:color w:val="000000" w:themeColor="text1"/>
        </w:rPr>
        <w:t xml:space="preserve">In </w:t>
      </w:r>
      <w:proofErr w:type="spellStart"/>
      <w:r w:rsidRPr="00413876">
        <w:rPr>
          <w:rFonts w:ascii="Times New Roman" w:hAnsi="Times New Roman" w:cs="Times New Roman"/>
          <w:i/>
          <w:color w:val="000000" w:themeColor="text1"/>
        </w:rPr>
        <w:t>Anthropologia</w:t>
      </w:r>
      <w:proofErr w:type="spellEnd"/>
      <w:r w:rsidRPr="00413876">
        <w:rPr>
          <w:rFonts w:ascii="Times New Roman" w:hAnsi="Times New Roman" w:cs="Times New Roman"/>
          <w:i/>
          <w:color w:val="000000" w:themeColor="text1"/>
        </w:rPr>
        <w:t xml:space="preserve"> Integra</w:t>
      </w:r>
      <w:r w:rsidRPr="00413876">
        <w:rPr>
          <w:rFonts w:ascii="Times New Roman" w:hAnsi="Times New Roman" w:cs="Times New Roman"/>
          <w:color w:val="000000" w:themeColor="text1"/>
        </w:rPr>
        <w:t xml:space="preserve"> vol. 1</w:t>
      </w:r>
      <w:r>
        <w:rPr>
          <w:rFonts w:ascii="Times New Roman" w:hAnsi="Times New Roman" w:cs="Times New Roman"/>
          <w:color w:val="000000" w:themeColor="text1"/>
        </w:rPr>
        <w:t xml:space="preserve"> (2010), 1:13</w:t>
      </w:r>
      <w:r w:rsidRPr="00413876">
        <w:rPr>
          <w:rFonts w:ascii="Times New Roman" w:hAnsi="Times New Roman" w:cs="Times New Roman"/>
          <w:color w:val="000000" w:themeColor="text1"/>
        </w:rPr>
        <w:t>-23.</w:t>
      </w:r>
      <w:proofErr w:type="gramEnd"/>
    </w:p>
  </w:endnote>
  <w:endnote w:id="33">
    <w:p w14:paraId="3F54E525"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proofErr w:type="gramStart"/>
      <w:r w:rsidRPr="00413876">
        <w:rPr>
          <w:rFonts w:ascii="Times New Roman" w:hAnsi="Times New Roman" w:cs="Times New Roman"/>
        </w:rPr>
        <w:t>Mildnerova</w:t>
      </w:r>
      <w:proofErr w:type="spellEnd"/>
      <w:r w:rsidRPr="00413876">
        <w:rPr>
          <w:rFonts w:ascii="Times New Roman" w:hAnsi="Times New Roman" w:cs="Times New Roman"/>
        </w:rPr>
        <w:t>, 2010.</w:t>
      </w:r>
      <w:proofErr w:type="gramEnd"/>
    </w:p>
  </w:endnote>
  <w:endnote w:id="34">
    <w:p w14:paraId="4C566BCD" w14:textId="4C1DBE28" w:rsidR="0071355A" w:rsidRPr="0071355A" w:rsidRDefault="0071355A">
      <w:pPr>
        <w:pStyle w:val="EndnoteText"/>
        <w:rPr>
          <w:rFonts w:ascii="Times New Roman" w:hAnsi="Times New Roman" w:cs="Times New Roman"/>
        </w:rPr>
      </w:pPr>
      <w:r>
        <w:rPr>
          <w:rStyle w:val="EndnoteReference"/>
        </w:rPr>
        <w:endnoteRef/>
      </w:r>
      <w:r>
        <w:t xml:space="preserve"> </w:t>
      </w:r>
      <w:proofErr w:type="gramStart"/>
      <w:r w:rsidRPr="0071355A">
        <w:rPr>
          <w:rFonts w:ascii="Times New Roman" w:hAnsi="Times New Roman" w:cs="Times New Roman"/>
        </w:rPr>
        <w:t>Personal interview, 28</w:t>
      </w:r>
      <w:r w:rsidRPr="0071355A">
        <w:rPr>
          <w:rFonts w:ascii="Times New Roman" w:hAnsi="Times New Roman" w:cs="Times New Roman"/>
          <w:vertAlign w:val="superscript"/>
        </w:rPr>
        <w:t>th</w:t>
      </w:r>
      <w:r w:rsidRPr="0071355A">
        <w:rPr>
          <w:rFonts w:ascii="Times New Roman" w:hAnsi="Times New Roman" w:cs="Times New Roman"/>
        </w:rPr>
        <w:t xml:space="preserve"> February 2015 in Lusaka.</w:t>
      </w:r>
      <w:proofErr w:type="gramEnd"/>
    </w:p>
  </w:endnote>
  <w:endnote w:id="35">
    <w:p w14:paraId="61680C2E" w14:textId="4ADCBF52" w:rsidR="0071355A" w:rsidRDefault="0071355A">
      <w:pPr>
        <w:pStyle w:val="EndnoteText"/>
      </w:pPr>
      <w:r>
        <w:rPr>
          <w:rStyle w:val="EndnoteReference"/>
        </w:rPr>
        <w:endnoteRef/>
      </w:r>
      <w:r>
        <w:t xml:space="preserve"> Personal interview, 28</w:t>
      </w:r>
      <w:r w:rsidRPr="0071355A">
        <w:rPr>
          <w:vertAlign w:val="superscript"/>
        </w:rPr>
        <w:t>th</w:t>
      </w:r>
      <w:r>
        <w:t xml:space="preserve"> </w:t>
      </w:r>
      <w:proofErr w:type="gramStart"/>
      <w:r>
        <w:t>February,</w:t>
      </w:r>
      <w:proofErr w:type="gramEnd"/>
      <w:r>
        <w:t xml:space="preserve"> 2015 in Lusaka.</w:t>
      </w:r>
    </w:p>
  </w:endnote>
  <w:endnote w:id="36">
    <w:p w14:paraId="59CFDA79" w14:textId="27AD7B8C" w:rsidR="0071355A" w:rsidRPr="0071355A" w:rsidRDefault="0071355A" w:rsidP="0071355A">
      <w:pPr>
        <w:widowControl w:val="0"/>
        <w:autoSpaceDE w:val="0"/>
        <w:autoSpaceDN w:val="0"/>
        <w:adjustRightInd w:val="0"/>
        <w:spacing w:after="240"/>
        <w:ind w:left="284" w:hanging="284"/>
        <w:jc w:val="both"/>
        <w:rPr>
          <w:rFonts w:ascii="Times New Roman" w:hAnsi="Times New Roman" w:cs="Times New Roman"/>
        </w:rPr>
      </w:pPr>
      <w:r w:rsidRPr="0071355A">
        <w:rPr>
          <w:rStyle w:val="EndnoteReference"/>
          <w:rFonts w:ascii="Times New Roman" w:hAnsi="Times New Roman" w:cs="Times New Roman"/>
        </w:rPr>
        <w:endnoteRef/>
      </w:r>
      <w:r w:rsidRPr="0071355A">
        <w:rPr>
          <w:rFonts w:ascii="Times New Roman" w:hAnsi="Times New Roman" w:cs="Times New Roman"/>
        </w:rPr>
        <w:t xml:space="preserve"> Elizabeth Colson. </w:t>
      </w:r>
      <w:r w:rsidRPr="0071355A">
        <w:rPr>
          <w:rFonts w:ascii="Times New Roman" w:hAnsi="Times New Roman" w:cs="Times New Roman"/>
          <w:i/>
        </w:rPr>
        <w:t>Tonga Religious Life in the Twentieth Century</w:t>
      </w:r>
      <w:r w:rsidRPr="0071355A">
        <w:rPr>
          <w:rFonts w:ascii="Times New Roman" w:hAnsi="Times New Roman" w:cs="Times New Roman"/>
        </w:rPr>
        <w:t xml:space="preserve"> (Lusaka: </w:t>
      </w:r>
      <w:proofErr w:type="spellStart"/>
      <w:r w:rsidRPr="0071355A">
        <w:rPr>
          <w:rFonts w:ascii="Times New Roman" w:hAnsi="Times New Roman" w:cs="Times New Roman"/>
        </w:rPr>
        <w:t>Bookworld</w:t>
      </w:r>
      <w:proofErr w:type="spellEnd"/>
      <w:r w:rsidRPr="0071355A">
        <w:rPr>
          <w:rFonts w:ascii="Times New Roman" w:hAnsi="Times New Roman" w:cs="Times New Roman"/>
        </w:rPr>
        <w:t xml:space="preserve"> Publishers, 2006).</w:t>
      </w:r>
    </w:p>
    <w:p w14:paraId="61F974D6" w14:textId="6E15EA71" w:rsidR="0071355A" w:rsidRDefault="0071355A">
      <w:pPr>
        <w:pStyle w:val="EndnoteText"/>
      </w:pPr>
    </w:p>
  </w:endnote>
  <w:endnote w:id="37">
    <w:p w14:paraId="16290EFB" w14:textId="5E9FE454" w:rsidR="0071355A" w:rsidRPr="0071355A" w:rsidRDefault="0071355A">
      <w:pPr>
        <w:pStyle w:val="EndnoteText"/>
        <w:rPr>
          <w:rFonts w:ascii="Times New Roman" w:hAnsi="Times New Roman" w:cs="Times New Roman"/>
        </w:rPr>
      </w:pPr>
      <w:r>
        <w:rPr>
          <w:rStyle w:val="EndnoteReference"/>
        </w:rPr>
        <w:endnoteRef/>
      </w:r>
      <w:r>
        <w:t xml:space="preserve"> </w:t>
      </w:r>
      <w:r w:rsidRPr="0071355A">
        <w:rPr>
          <w:rFonts w:ascii="Times New Roman" w:hAnsi="Times New Roman" w:cs="Times New Roman"/>
        </w:rPr>
        <w:t>Personal interview, 27</w:t>
      </w:r>
      <w:r w:rsidRPr="0071355A">
        <w:rPr>
          <w:rFonts w:ascii="Times New Roman" w:hAnsi="Times New Roman" w:cs="Times New Roman"/>
          <w:vertAlign w:val="superscript"/>
        </w:rPr>
        <w:t>th</w:t>
      </w:r>
      <w:r w:rsidRPr="0071355A">
        <w:rPr>
          <w:rFonts w:ascii="Times New Roman" w:hAnsi="Times New Roman" w:cs="Times New Roman"/>
        </w:rPr>
        <w:t xml:space="preserve"> February 2015,Lusaka.</w:t>
      </w:r>
    </w:p>
  </w:endnote>
  <w:endnote w:id="38">
    <w:p w14:paraId="36E7A198" w14:textId="77777777" w:rsidR="0071355A" w:rsidRPr="00413876" w:rsidRDefault="0071355A" w:rsidP="001E01ED">
      <w:pPr>
        <w:widowControl w:val="0"/>
        <w:autoSpaceDE w:val="0"/>
        <w:autoSpaceDN w:val="0"/>
        <w:adjustRightInd w:val="0"/>
        <w:spacing w:after="240"/>
        <w:ind w:left="142" w:hanging="142"/>
        <w:jc w:val="both"/>
        <w:rPr>
          <w:rFonts w:ascii="Times New Roman" w:hAnsi="Times New Roman" w:cs="Times New Roman"/>
          <w:color w:val="000000" w:themeColor="text1"/>
        </w:rPr>
      </w:pPr>
      <w:r w:rsidRPr="0071355A">
        <w:rPr>
          <w:rStyle w:val="EndnoteReference"/>
          <w:rFonts w:ascii="Times New Roman" w:hAnsi="Times New Roman" w:cs="Times New Roman"/>
        </w:rPr>
        <w:endnoteRef/>
      </w:r>
      <w:r w:rsidRPr="0071355A">
        <w:rPr>
          <w:rFonts w:ascii="Times New Roman" w:hAnsi="Times New Roman" w:cs="Times New Roman"/>
        </w:rPr>
        <w:t xml:space="preserve"> </w:t>
      </w:r>
      <w:proofErr w:type="gramStart"/>
      <w:r w:rsidRPr="0071355A">
        <w:rPr>
          <w:rFonts w:ascii="Times New Roman" w:hAnsi="Times New Roman" w:cs="Times New Roman"/>
        </w:rPr>
        <w:t xml:space="preserve">John S </w:t>
      </w:r>
      <w:proofErr w:type="spellStart"/>
      <w:r w:rsidRPr="0071355A">
        <w:rPr>
          <w:rFonts w:ascii="Times New Roman" w:hAnsi="Times New Roman" w:cs="Times New Roman"/>
          <w:color w:val="000000" w:themeColor="text1"/>
        </w:rPr>
        <w:t>Mbiti</w:t>
      </w:r>
      <w:proofErr w:type="spellEnd"/>
      <w:r w:rsidRPr="0071355A">
        <w:rPr>
          <w:rFonts w:ascii="Times New Roman" w:hAnsi="Times New Roman" w:cs="Times New Roman"/>
          <w:color w:val="000000" w:themeColor="text1"/>
        </w:rPr>
        <w:t>.</w:t>
      </w:r>
      <w:proofErr w:type="gramEnd"/>
      <w:r w:rsidRPr="0071355A">
        <w:rPr>
          <w:rFonts w:ascii="Times New Roman" w:hAnsi="Times New Roman" w:cs="Times New Roman"/>
          <w:color w:val="000000" w:themeColor="text1"/>
        </w:rPr>
        <w:t xml:space="preserve"> </w:t>
      </w:r>
      <w:r w:rsidRPr="0071355A">
        <w:rPr>
          <w:rFonts w:ascii="Times New Roman" w:hAnsi="Times New Roman" w:cs="Times New Roman"/>
          <w:i/>
          <w:color w:val="000000" w:themeColor="text1"/>
        </w:rPr>
        <w:t>African Religions and Philosophy</w:t>
      </w:r>
      <w:r w:rsidRPr="0071355A">
        <w:rPr>
          <w:rFonts w:ascii="Times New Roman" w:hAnsi="Times New Roman" w:cs="Times New Roman"/>
          <w:color w:val="000000" w:themeColor="text1"/>
        </w:rPr>
        <w:t xml:space="preserve">. (London: </w:t>
      </w:r>
      <w:proofErr w:type="spellStart"/>
      <w:r w:rsidRPr="0071355A">
        <w:rPr>
          <w:rFonts w:ascii="Times New Roman" w:hAnsi="Times New Roman" w:cs="Times New Roman"/>
          <w:color w:val="000000" w:themeColor="text1"/>
        </w:rPr>
        <w:t>Heinmann</w:t>
      </w:r>
      <w:proofErr w:type="spellEnd"/>
      <w:r w:rsidRPr="0071355A">
        <w:rPr>
          <w:rFonts w:ascii="Times New Roman" w:hAnsi="Times New Roman" w:cs="Times New Roman"/>
          <w:color w:val="000000" w:themeColor="text1"/>
        </w:rPr>
        <w:t>, 1970)</w:t>
      </w:r>
      <w:proofErr w:type="gramStart"/>
      <w:r w:rsidRPr="0071355A">
        <w:rPr>
          <w:rFonts w:ascii="Times New Roman" w:hAnsi="Times New Roman" w:cs="Times New Roman"/>
          <w:color w:val="000000" w:themeColor="text1"/>
        </w:rPr>
        <w:t xml:space="preserve">; </w:t>
      </w:r>
      <w:proofErr w:type="spellStart"/>
      <w:r w:rsidRPr="0071355A">
        <w:rPr>
          <w:rFonts w:ascii="Times New Roman" w:hAnsi="Times New Roman" w:cs="Times New Roman"/>
          <w:color w:val="000000" w:themeColor="text1"/>
        </w:rPr>
        <w:t>Diop</w:t>
      </w:r>
      <w:proofErr w:type="spellEnd"/>
      <w:r w:rsidRPr="0071355A">
        <w:rPr>
          <w:rFonts w:ascii="Times New Roman" w:hAnsi="Times New Roman" w:cs="Times New Roman"/>
          <w:color w:val="000000" w:themeColor="text1"/>
        </w:rPr>
        <w:t>, C.A.</w:t>
      </w:r>
      <w:proofErr w:type="gramEnd"/>
      <w:r w:rsidRPr="0071355A">
        <w:rPr>
          <w:rFonts w:ascii="Times New Roman" w:hAnsi="Times New Roman" w:cs="Times New Roman"/>
          <w:color w:val="000000" w:themeColor="text1"/>
        </w:rPr>
        <w:t xml:space="preserve"> </w:t>
      </w:r>
      <w:r w:rsidRPr="0071355A">
        <w:rPr>
          <w:rFonts w:ascii="Times New Roman" w:hAnsi="Times New Roman" w:cs="Times New Roman"/>
          <w:i/>
          <w:color w:val="000000" w:themeColor="text1"/>
        </w:rPr>
        <w:t>The Cultural Unity of Black Africa: The Domains of Patriarchy and of Matriarchy in Classical Antiquity</w:t>
      </w:r>
      <w:r w:rsidRPr="0071355A">
        <w:rPr>
          <w:rFonts w:ascii="Times New Roman" w:hAnsi="Times New Roman" w:cs="Times New Roman"/>
          <w:color w:val="000000" w:themeColor="text1"/>
        </w:rPr>
        <w:t xml:space="preserve"> (London: </w:t>
      </w:r>
      <w:proofErr w:type="spellStart"/>
      <w:r w:rsidRPr="0071355A">
        <w:rPr>
          <w:rFonts w:ascii="Times New Roman" w:hAnsi="Times New Roman" w:cs="Times New Roman"/>
          <w:color w:val="000000" w:themeColor="text1"/>
        </w:rPr>
        <w:t>Karnak</w:t>
      </w:r>
      <w:proofErr w:type="spellEnd"/>
      <w:r w:rsidRPr="0071355A">
        <w:rPr>
          <w:rFonts w:ascii="Times New Roman" w:hAnsi="Times New Roman" w:cs="Times New Roman"/>
          <w:color w:val="000000" w:themeColor="text1"/>
        </w:rPr>
        <w:t xml:space="preserve"> House, 1989).</w:t>
      </w:r>
      <w:r w:rsidRPr="00413876">
        <w:rPr>
          <w:rFonts w:ascii="Times New Roman" w:hAnsi="Times New Roman" w:cs="Times New Roman"/>
          <w:color w:val="000000" w:themeColor="text1"/>
        </w:rPr>
        <w:t xml:space="preserve"> </w:t>
      </w:r>
    </w:p>
  </w:endnote>
  <w:endnote w:id="39">
    <w:p w14:paraId="6F2F264C" w14:textId="77777777" w:rsidR="0071355A" w:rsidRPr="00413876" w:rsidRDefault="0071355A" w:rsidP="001E01ED">
      <w:pPr>
        <w:widowControl w:val="0"/>
        <w:autoSpaceDE w:val="0"/>
        <w:autoSpaceDN w:val="0"/>
        <w:adjustRightInd w:val="0"/>
        <w:spacing w:after="240"/>
        <w:ind w:left="284" w:hanging="284"/>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r w:rsidRPr="003E1410">
        <w:rPr>
          <w:rFonts w:ascii="Times New Roman" w:hAnsi="Times New Roman" w:cs="Times New Roman"/>
        </w:rPr>
        <w:t>Friedriech</w:t>
      </w:r>
      <w:proofErr w:type="spellEnd"/>
      <w:r>
        <w:rPr>
          <w:rFonts w:ascii="Arial" w:hAnsi="Arial" w:cs="Arial"/>
          <w:color w:val="424242"/>
          <w:sz w:val="26"/>
          <w:szCs w:val="26"/>
        </w:rPr>
        <w:t xml:space="preserve"> </w:t>
      </w:r>
      <w:r>
        <w:rPr>
          <w:rFonts w:ascii="Times New Roman" w:hAnsi="Times New Roman" w:cs="Times New Roman"/>
          <w:color w:val="000000" w:themeColor="text1"/>
        </w:rPr>
        <w:t xml:space="preserve">Albrecht. </w:t>
      </w:r>
      <w:r w:rsidRPr="00413876">
        <w:rPr>
          <w:rFonts w:ascii="Times New Roman" w:hAnsi="Times New Roman" w:cs="Times New Roman"/>
          <w:color w:val="000000" w:themeColor="text1"/>
        </w:rPr>
        <w:t xml:space="preserve">‘The use of non-western approaches for special education </w:t>
      </w:r>
      <w:proofErr w:type="spellStart"/>
      <w:r w:rsidRPr="00413876">
        <w:rPr>
          <w:rFonts w:ascii="Times New Roman" w:hAnsi="Times New Roman" w:cs="Times New Roman"/>
          <w:color w:val="000000" w:themeColor="text1"/>
        </w:rPr>
        <w:t>inthe</w:t>
      </w:r>
      <w:proofErr w:type="spellEnd"/>
      <w:r w:rsidRPr="00413876">
        <w:rPr>
          <w:rFonts w:ascii="Times New Roman" w:hAnsi="Times New Roman" w:cs="Times New Roman"/>
          <w:color w:val="000000" w:themeColor="text1"/>
        </w:rPr>
        <w:t xml:space="preserve"> western world; a cross-cultural approach.’ In: Brigitte </w:t>
      </w:r>
      <w:proofErr w:type="spellStart"/>
      <w:r w:rsidRPr="00413876">
        <w:rPr>
          <w:rFonts w:ascii="Times New Roman" w:hAnsi="Times New Roman" w:cs="Times New Roman"/>
          <w:color w:val="000000" w:themeColor="text1"/>
        </w:rPr>
        <w:t>Holzer</w:t>
      </w:r>
      <w:proofErr w:type="spellEnd"/>
      <w:r w:rsidRPr="00413876">
        <w:rPr>
          <w:rFonts w:ascii="Times New Roman" w:hAnsi="Times New Roman" w:cs="Times New Roman"/>
          <w:color w:val="000000" w:themeColor="text1"/>
        </w:rPr>
        <w:t xml:space="preserve">, </w:t>
      </w:r>
      <w:proofErr w:type="spellStart"/>
      <w:r w:rsidRPr="00413876">
        <w:rPr>
          <w:rFonts w:ascii="Times New Roman" w:hAnsi="Times New Roman" w:cs="Times New Roman"/>
          <w:color w:val="000000" w:themeColor="text1"/>
        </w:rPr>
        <w:t>Authur</w:t>
      </w:r>
      <w:proofErr w:type="spellEnd"/>
      <w:r w:rsidRPr="00413876">
        <w:rPr>
          <w:rFonts w:ascii="Times New Roman" w:hAnsi="Times New Roman" w:cs="Times New Roman"/>
          <w:color w:val="000000" w:themeColor="text1"/>
        </w:rPr>
        <w:t xml:space="preserve"> </w:t>
      </w:r>
      <w:proofErr w:type="spellStart"/>
      <w:r w:rsidRPr="00413876">
        <w:rPr>
          <w:rFonts w:ascii="Times New Roman" w:hAnsi="Times New Roman" w:cs="Times New Roman"/>
          <w:color w:val="000000" w:themeColor="text1"/>
        </w:rPr>
        <w:t>Vreede</w:t>
      </w:r>
      <w:proofErr w:type="spellEnd"/>
      <w:r w:rsidRPr="00413876">
        <w:rPr>
          <w:rFonts w:ascii="Times New Roman" w:hAnsi="Times New Roman" w:cs="Times New Roman"/>
          <w:color w:val="000000" w:themeColor="text1"/>
        </w:rPr>
        <w:t xml:space="preserve"> and Gabriele </w:t>
      </w:r>
      <w:proofErr w:type="spellStart"/>
      <w:r w:rsidRPr="00413876">
        <w:rPr>
          <w:rFonts w:ascii="Times New Roman" w:hAnsi="Times New Roman" w:cs="Times New Roman"/>
          <w:color w:val="000000" w:themeColor="text1"/>
        </w:rPr>
        <w:t>Weigt</w:t>
      </w:r>
      <w:proofErr w:type="spellEnd"/>
      <w:r w:rsidRPr="00413876">
        <w:rPr>
          <w:rFonts w:ascii="Times New Roman" w:hAnsi="Times New Roman" w:cs="Times New Roman"/>
          <w:color w:val="000000" w:themeColor="text1"/>
        </w:rPr>
        <w:t xml:space="preserve"> (</w:t>
      </w:r>
      <w:proofErr w:type="spellStart"/>
      <w:r w:rsidRPr="00413876">
        <w:rPr>
          <w:rFonts w:ascii="Times New Roman" w:hAnsi="Times New Roman" w:cs="Times New Roman"/>
          <w:color w:val="000000" w:themeColor="text1"/>
        </w:rPr>
        <w:t>eds</w:t>
      </w:r>
      <w:proofErr w:type="spellEnd"/>
      <w:r w:rsidRPr="00413876">
        <w:rPr>
          <w:rFonts w:ascii="Times New Roman" w:hAnsi="Times New Roman" w:cs="Times New Roman"/>
          <w:color w:val="000000" w:themeColor="text1"/>
        </w:rPr>
        <w:t xml:space="preserve">). </w:t>
      </w:r>
      <w:r w:rsidRPr="00413876">
        <w:rPr>
          <w:rFonts w:ascii="Times New Roman" w:hAnsi="Times New Roman" w:cs="Times New Roman"/>
          <w:i/>
          <w:color w:val="000000" w:themeColor="text1"/>
        </w:rPr>
        <w:t>Disability in Different Cultures: Reflections of Local Concepts</w:t>
      </w:r>
      <w:r>
        <w:rPr>
          <w:rFonts w:ascii="Times New Roman" w:hAnsi="Times New Roman" w:cs="Times New Roman"/>
          <w:color w:val="000000" w:themeColor="text1"/>
        </w:rPr>
        <w:t xml:space="preserve"> (</w:t>
      </w:r>
      <w:r w:rsidRPr="00413876">
        <w:rPr>
          <w:rFonts w:ascii="Times New Roman" w:hAnsi="Times New Roman" w:cs="Times New Roman"/>
          <w:color w:val="000000" w:themeColor="text1"/>
        </w:rPr>
        <w:t xml:space="preserve">Bielefeld: Transcript </w:t>
      </w:r>
      <w:proofErr w:type="spellStart"/>
      <w:r w:rsidRPr="00413876">
        <w:rPr>
          <w:rFonts w:ascii="Times New Roman" w:hAnsi="Times New Roman" w:cs="Times New Roman"/>
          <w:color w:val="000000" w:themeColor="text1"/>
        </w:rPr>
        <w:t>Verlag</w:t>
      </w:r>
      <w:proofErr w:type="spellEnd"/>
      <w:r>
        <w:rPr>
          <w:rFonts w:ascii="Times New Roman" w:hAnsi="Times New Roman" w:cs="Times New Roman"/>
          <w:color w:val="000000" w:themeColor="text1"/>
        </w:rPr>
        <w:t>, 1999).</w:t>
      </w:r>
    </w:p>
  </w:endnote>
  <w:endnote w:id="40">
    <w:p w14:paraId="7EDD28E4" w14:textId="77777777" w:rsidR="0071355A" w:rsidRPr="00413876" w:rsidRDefault="0071355A" w:rsidP="00455C58">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r>
        <w:rPr>
          <w:rFonts w:ascii="Times New Roman" w:hAnsi="Times New Roman" w:cs="Times New Roman"/>
        </w:rPr>
        <w:t xml:space="preserve">Nathan </w:t>
      </w:r>
      <w:proofErr w:type="spellStart"/>
      <w:r>
        <w:rPr>
          <w:rFonts w:ascii="Times New Roman" w:hAnsi="Times New Roman" w:cs="Times New Roman"/>
        </w:rPr>
        <w:t>Oyeri</w:t>
      </w:r>
      <w:proofErr w:type="spellEnd"/>
      <w:r>
        <w:rPr>
          <w:rFonts w:ascii="Times New Roman" w:hAnsi="Times New Roman" w:cs="Times New Roman"/>
        </w:rPr>
        <w:t xml:space="preserve"> </w:t>
      </w:r>
      <w:proofErr w:type="spellStart"/>
      <w:r>
        <w:rPr>
          <w:rFonts w:ascii="Times New Roman" w:hAnsi="Times New Roman" w:cs="Times New Roman"/>
          <w:bCs/>
          <w:color w:val="000000" w:themeColor="text1"/>
        </w:rPr>
        <w:t>Ogechi</w:t>
      </w:r>
      <w:proofErr w:type="spellEnd"/>
      <w:r>
        <w:rPr>
          <w:rFonts w:ascii="Times New Roman" w:hAnsi="Times New Roman" w:cs="Times New Roman"/>
          <w:bCs/>
          <w:color w:val="000000" w:themeColor="text1"/>
        </w:rPr>
        <w:t xml:space="preserve"> </w:t>
      </w:r>
      <w:r w:rsidRPr="00413876">
        <w:rPr>
          <w:rFonts w:ascii="Times New Roman" w:hAnsi="Times New Roman" w:cs="Times New Roman"/>
          <w:bCs/>
          <w:color w:val="000000" w:themeColor="text1"/>
        </w:rPr>
        <w:t xml:space="preserve">and </w:t>
      </w:r>
      <w:r>
        <w:rPr>
          <w:rFonts w:ascii="Times New Roman" w:hAnsi="Times New Roman" w:cs="Times New Roman"/>
          <w:bCs/>
          <w:color w:val="000000" w:themeColor="text1"/>
        </w:rPr>
        <w:t xml:space="preserve">Sara </w:t>
      </w:r>
      <w:proofErr w:type="spellStart"/>
      <w:r>
        <w:rPr>
          <w:rFonts w:ascii="Times New Roman" w:hAnsi="Times New Roman" w:cs="Times New Roman"/>
          <w:bCs/>
          <w:color w:val="000000" w:themeColor="text1"/>
        </w:rPr>
        <w:t>Jerop</w:t>
      </w:r>
      <w:proofErr w:type="spellEnd"/>
      <w:r>
        <w:rPr>
          <w:rFonts w:ascii="Times New Roman" w:hAnsi="Times New Roman" w:cs="Times New Roman"/>
          <w:bCs/>
          <w:color w:val="000000" w:themeColor="text1"/>
        </w:rPr>
        <w:t xml:space="preserve"> </w:t>
      </w:r>
      <w:proofErr w:type="spellStart"/>
      <w:r>
        <w:rPr>
          <w:rFonts w:ascii="Times New Roman" w:hAnsi="Times New Roman" w:cs="Times New Roman"/>
          <w:bCs/>
          <w:color w:val="000000" w:themeColor="text1"/>
        </w:rPr>
        <w:t>Ruto</w:t>
      </w:r>
      <w:proofErr w:type="spellEnd"/>
      <w:r>
        <w:rPr>
          <w:rFonts w:ascii="Times New Roman" w:hAnsi="Times New Roman" w:cs="Times New Roman"/>
          <w:bCs/>
          <w:color w:val="000000" w:themeColor="text1"/>
        </w:rPr>
        <w:t>.</w:t>
      </w:r>
      <w:r w:rsidRPr="00413876">
        <w:rPr>
          <w:rFonts w:ascii="Times New Roman" w:hAnsi="Times New Roman" w:cs="Times New Roman"/>
          <w:bCs/>
          <w:color w:val="000000" w:themeColor="text1"/>
        </w:rPr>
        <w:t xml:space="preserve"> ‘Portrayal of Disability through Personal Names and Proverbs in Kenya; Evidence from </w:t>
      </w:r>
      <w:proofErr w:type="spellStart"/>
      <w:r w:rsidRPr="00413876">
        <w:rPr>
          <w:rFonts w:ascii="Times New Roman" w:hAnsi="Times New Roman" w:cs="Times New Roman"/>
          <w:bCs/>
          <w:color w:val="000000" w:themeColor="text1"/>
        </w:rPr>
        <w:t>Ekegusii</w:t>
      </w:r>
      <w:proofErr w:type="spellEnd"/>
      <w:r w:rsidRPr="00413876">
        <w:rPr>
          <w:rFonts w:ascii="Times New Roman" w:hAnsi="Times New Roman" w:cs="Times New Roman"/>
          <w:bCs/>
          <w:color w:val="000000" w:themeColor="text1"/>
        </w:rPr>
        <w:t xml:space="preserve"> and Nandi.’ </w:t>
      </w:r>
      <w:proofErr w:type="gramStart"/>
      <w:r w:rsidRPr="00AB35EE">
        <w:rPr>
          <w:rFonts w:ascii="Times New Roman" w:hAnsi="Times New Roman" w:cs="Times New Roman"/>
          <w:bCs/>
          <w:i/>
          <w:color w:val="000000" w:themeColor="text1"/>
        </w:rPr>
        <w:t xml:space="preserve">In </w:t>
      </w:r>
      <w:proofErr w:type="spellStart"/>
      <w:r w:rsidRPr="00AB35EE">
        <w:rPr>
          <w:rFonts w:ascii="Times New Roman" w:hAnsi="Times New Roman" w:cs="Times New Roman"/>
          <w:i/>
          <w:color w:val="000000" w:themeColor="text1"/>
        </w:rPr>
        <w:t>Stichproben</w:t>
      </w:r>
      <w:proofErr w:type="spellEnd"/>
      <w:r w:rsidRPr="00AB35EE">
        <w:rPr>
          <w:rFonts w:ascii="Times New Roman" w:hAnsi="Times New Roman" w:cs="Times New Roman"/>
          <w:i/>
          <w:color w:val="000000" w:themeColor="text1"/>
        </w:rPr>
        <w:t>.</w:t>
      </w:r>
      <w:proofErr w:type="gramEnd"/>
      <w:r w:rsidRPr="00AB35EE">
        <w:rPr>
          <w:rFonts w:ascii="Times New Roman" w:hAnsi="Times New Roman" w:cs="Times New Roman"/>
          <w:i/>
          <w:color w:val="000000" w:themeColor="text1"/>
        </w:rPr>
        <w:t xml:space="preserve"> </w:t>
      </w:r>
      <w:proofErr w:type="gramStart"/>
      <w:r w:rsidRPr="00AB35EE">
        <w:rPr>
          <w:rFonts w:ascii="Times New Roman" w:hAnsi="Times New Roman" w:cs="Times New Roman"/>
          <w:i/>
          <w:color w:val="000000" w:themeColor="text1"/>
        </w:rPr>
        <w:t xml:space="preserve">Wiener </w:t>
      </w:r>
      <w:proofErr w:type="spellStart"/>
      <w:r w:rsidRPr="00AB35EE">
        <w:rPr>
          <w:rFonts w:ascii="Times New Roman" w:hAnsi="Times New Roman" w:cs="Times New Roman"/>
          <w:i/>
          <w:color w:val="000000" w:themeColor="text1"/>
        </w:rPr>
        <w:t>Zeitschrift</w:t>
      </w:r>
      <w:proofErr w:type="spellEnd"/>
      <w:r w:rsidRPr="00AB35EE">
        <w:rPr>
          <w:rFonts w:ascii="Times New Roman" w:hAnsi="Times New Roman" w:cs="Times New Roman"/>
          <w:i/>
          <w:color w:val="000000" w:themeColor="text1"/>
        </w:rPr>
        <w:t xml:space="preserve"> </w:t>
      </w:r>
      <w:proofErr w:type="spellStart"/>
      <w:r w:rsidRPr="00AB35EE">
        <w:rPr>
          <w:rFonts w:ascii="Times New Roman" w:hAnsi="Times New Roman" w:cs="Times New Roman"/>
          <w:i/>
          <w:color w:val="000000" w:themeColor="text1"/>
        </w:rPr>
        <w:t>für</w:t>
      </w:r>
      <w:proofErr w:type="spellEnd"/>
      <w:r w:rsidRPr="00AB35EE">
        <w:rPr>
          <w:rFonts w:ascii="Times New Roman" w:hAnsi="Times New Roman" w:cs="Times New Roman"/>
          <w:i/>
          <w:color w:val="000000" w:themeColor="text1"/>
        </w:rPr>
        <w:t xml:space="preserve"> </w:t>
      </w:r>
      <w:proofErr w:type="spellStart"/>
      <w:r w:rsidRPr="00AB35EE">
        <w:rPr>
          <w:rFonts w:ascii="Times New Roman" w:hAnsi="Times New Roman" w:cs="Times New Roman"/>
          <w:i/>
          <w:color w:val="000000" w:themeColor="text1"/>
        </w:rPr>
        <w:t>kritische</w:t>
      </w:r>
      <w:proofErr w:type="spellEnd"/>
      <w:r w:rsidRPr="00AB35EE">
        <w:rPr>
          <w:rFonts w:ascii="Times New Roman" w:hAnsi="Times New Roman" w:cs="Times New Roman"/>
          <w:i/>
          <w:color w:val="000000" w:themeColor="text1"/>
        </w:rPr>
        <w:t xml:space="preserve"> </w:t>
      </w:r>
      <w:proofErr w:type="spellStart"/>
      <w:r w:rsidRPr="00AB35EE">
        <w:rPr>
          <w:rFonts w:ascii="Times New Roman" w:hAnsi="Times New Roman" w:cs="Times New Roman"/>
          <w:i/>
          <w:color w:val="000000" w:themeColor="text1"/>
        </w:rPr>
        <w:t>Afrikastudien</w:t>
      </w:r>
      <w:proofErr w:type="spellEnd"/>
      <w:r>
        <w:rPr>
          <w:rFonts w:ascii="Times New Roman" w:hAnsi="Times New Roman" w:cs="Times New Roman"/>
          <w:color w:val="000000" w:themeColor="text1"/>
        </w:rPr>
        <w:t xml:space="preserve"> 3 (200</w:t>
      </w:r>
      <w:r w:rsidRPr="00413876">
        <w:rPr>
          <w:rFonts w:ascii="Times New Roman" w:hAnsi="Times New Roman" w:cs="Times New Roman"/>
          <w:color w:val="000000" w:themeColor="text1"/>
        </w:rPr>
        <w:t>2</w:t>
      </w:r>
      <w:r>
        <w:rPr>
          <w:rFonts w:ascii="Times New Roman" w:hAnsi="Times New Roman" w:cs="Times New Roman"/>
          <w:color w:val="000000" w:themeColor="text1"/>
        </w:rPr>
        <w:t>) 2:63</w:t>
      </w:r>
      <w:r w:rsidRPr="00413876">
        <w:rPr>
          <w:rFonts w:ascii="Times New Roman" w:hAnsi="Times New Roman" w:cs="Times New Roman"/>
          <w:color w:val="000000" w:themeColor="text1"/>
        </w:rPr>
        <w:t>-82.</w:t>
      </w:r>
      <w:proofErr w:type="gramEnd"/>
      <w:r w:rsidRPr="00413876">
        <w:rPr>
          <w:rFonts w:ascii="Times New Roman" w:hAnsi="Times New Roman" w:cs="Times New Roman"/>
          <w:color w:val="000000" w:themeColor="text1"/>
        </w:rPr>
        <w:t xml:space="preserve"> </w:t>
      </w:r>
    </w:p>
  </w:endnote>
  <w:endnote w:id="41">
    <w:p w14:paraId="0576B9A1" w14:textId="77777777" w:rsidR="0071355A" w:rsidRPr="00413876" w:rsidRDefault="0071355A" w:rsidP="001E01ED">
      <w:pPr>
        <w:widowControl w:val="0"/>
        <w:autoSpaceDE w:val="0"/>
        <w:autoSpaceDN w:val="0"/>
        <w:adjustRightInd w:val="0"/>
        <w:spacing w:after="240"/>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r>
        <w:rPr>
          <w:rFonts w:ascii="Times New Roman" w:hAnsi="Times New Roman" w:cs="Times New Roman"/>
        </w:rPr>
        <w:t>Kudzi</w:t>
      </w:r>
      <w:proofErr w:type="spellEnd"/>
      <w:r>
        <w:rPr>
          <w:rFonts w:ascii="Times New Roman" w:hAnsi="Times New Roman" w:cs="Times New Roman"/>
        </w:rPr>
        <w:t xml:space="preserve"> </w:t>
      </w:r>
      <w:proofErr w:type="spellStart"/>
      <w:r>
        <w:rPr>
          <w:rFonts w:ascii="Times New Roman" w:hAnsi="Times New Roman" w:cs="Times New Roman"/>
        </w:rPr>
        <w:t>Biri</w:t>
      </w:r>
      <w:proofErr w:type="spellEnd"/>
      <w:r>
        <w:rPr>
          <w:rFonts w:ascii="Times New Roman" w:hAnsi="Times New Roman" w:cs="Times New Roman"/>
        </w:rPr>
        <w:t xml:space="preserve">. </w:t>
      </w:r>
      <w:r w:rsidRPr="00413876">
        <w:rPr>
          <w:rFonts w:ascii="Times New Roman" w:hAnsi="Times New Roman" w:cs="Times New Roman"/>
        </w:rPr>
        <w:t>2012. ‘</w:t>
      </w:r>
      <w:proofErr w:type="gramStart"/>
      <w:r w:rsidRPr="00413876">
        <w:rPr>
          <w:rFonts w:ascii="Times New Roman" w:hAnsi="Times New Roman" w:cs="Times New Roman"/>
        </w:rPr>
        <w:t>The</w:t>
      </w:r>
      <w:proofErr w:type="gramEnd"/>
      <w:r w:rsidRPr="00413876">
        <w:rPr>
          <w:rFonts w:ascii="Times New Roman" w:hAnsi="Times New Roman" w:cs="Times New Roman"/>
        </w:rPr>
        <w:t xml:space="preserve"> silent echoing voice: Aspects of Zimbabwean Pentecostalism and the quest for power, healing and miracles’, </w:t>
      </w:r>
      <w:proofErr w:type="spellStart"/>
      <w:r w:rsidRPr="00AB35EE">
        <w:rPr>
          <w:rFonts w:ascii="Times New Roman" w:hAnsi="Times New Roman" w:cs="Times New Roman"/>
          <w:i/>
        </w:rPr>
        <w:t>Studia</w:t>
      </w:r>
      <w:proofErr w:type="spellEnd"/>
      <w:r w:rsidRPr="00AB35EE">
        <w:rPr>
          <w:rFonts w:ascii="Times New Roman" w:hAnsi="Times New Roman" w:cs="Times New Roman"/>
          <w:i/>
        </w:rPr>
        <w:t xml:space="preserve"> </w:t>
      </w:r>
      <w:proofErr w:type="spellStart"/>
      <w:r w:rsidRPr="00AB35EE">
        <w:rPr>
          <w:rFonts w:ascii="Times New Roman" w:hAnsi="Times New Roman" w:cs="Times New Roman"/>
          <w:i/>
        </w:rPr>
        <w:t>Historiae</w:t>
      </w:r>
      <w:proofErr w:type="spellEnd"/>
      <w:r w:rsidRPr="00AB35EE">
        <w:rPr>
          <w:rFonts w:ascii="Times New Roman" w:hAnsi="Times New Roman" w:cs="Times New Roman"/>
          <w:i/>
        </w:rPr>
        <w:t xml:space="preserve"> </w:t>
      </w:r>
      <w:proofErr w:type="spellStart"/>
      <w:r w:rsidRPr="00AB35EE">
        <w:rPr>
          <w:rFonts w:ascii="Times New Roman" w:hAnsi="Times New Roman" w:cs="Times New Roman"/>
          <w:i/>
        </w:rPr>
        <w:t>Ecclesiasticae</w:t>
      </w:r>
      <w:proofErr w:type="spellEnd"/>
      <w:r>
        <w:rPr>
          <w:rFonts w:ascii="Times New Roman" w:hAnsi="Times New Roman" w:cs="Times New Roman"/>
        </w:rPr>
        <w:t xml:space="preserve">, Supplement, 38 (2012), </w:t>
      </w:r>
      <w:r w:rsidRPr="00413876">
        <w:rPr>
          <w:rFonts w:ascii="Times New Roman" w:hAnsi="Times New Roman" w:cs="Times New Roman"/>
        </w:rPr>
        <w:t xml:space="preserve">pp.37-55. </w:t>
      </w:r>
    </w:p>
  </w:endnote>
  <w:endnote w:id="42">
    <w:p w14:paraId="36BC0046" w14:textId="77777777" w:rsidR="0071355A" w:rsidRPr="00413876" w:rsidRDefault="0071355A" w:rsidP="0071355A">
      <w:pPr>
        <w:ind w:left="142" w:hanging="142"/>
        <w:jc w:val="both"/>
        <w:rPr>
          <w:rFonts w:ascii="Times New Roman" w:hAnsi="Times New Roman" w:cs="Times New Roman"/>
          <w:sz w:val="22"/>
          <w:szCs w:val="22"/>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r>
        <w:rPr>
          <w:rFonts w:ascii="Times New Roman" w:hAnsi="Times New Roman" w:cs="Times New Roman"/>
        </w:rPr>
        <w:t xml:space="preserve">Lukas </w:t>
      </w:r>
      <w:proofErr w:type="spellStart"/>
      <w:r>
        <w:rPr>
          <w:rFonts w:ascii="Times New Roman" w:hAnsi="Times New Roman" w:cs="Times New Roman"/>
          <w:sz w:val="22"/>
          <w:szCs w:val="22"/>
        </w:rPr>
        <w:t>Soko</w:t>
      </w:r>
      <w:proofErr w:type="spellEnd"/>
      <w:r>
        <w:rPr>
          <w:rFonts w:ascii="Times New Roman" w:hAnsi="Times New Roman" w:cs="Times New Roman"/>
          <w:sz w:val="22"/>
          <w:szCs w:val="22"/>
        </w:rPr>
        <w:t>.</w:t>
      </w:r>
      <w:r w:rsidRPr="00413876">
        <w:rPr>
          <w:rFonts w:ascii="Times New Roman" w:hAnsi="Times New Roman" w:cs="Times New Roman"/>
          <w:sz w:val="22"/>
          <w:szCs w:val="22"/>
        </w:rPr>
        <w:t xml:space="preserve"> 2013. ‘Zambia </w:t>
      </w:r>
      <w:proofErr w:type="spellStart"/>
      <w:r w:rsidRPr="00413876">
        <w:rPr>
          <w:rFonts w:ascii="Times New Roman" w:hAnsi="Times New Roman" w:cs="Times New Roman"/>
          <w:sz w:val="22"/>
          <w:szCs w:val="22"/>
        </w:rPr>
        <w:t>Dziko</w:t>
      </w:r>
      <w:proofErr w:type="spellEnd"/>
      <w:r w:rsidRPr="00413876">
        <w:rPr>
          <w:rFonts w:ascii="Times New Roman" w:hAnsi="Times New Roman" w:cs="Times New Roman"/>
          <w:sz w:val="22"/>
          <w:szCs w:val="22"/>
        </w:rPr>
        <w:t xml:space="preserve"> la </w:t>
      </w:r>
      <w:proofErr w:type="spellStart"/>
      <w:r w:rsidRPr="00413876">
        <w:rPr>
          <w:rFonts w:ascii="Times New Roman" w:hAnsi="Times New Roman" w:cs="Times New Roman"/>
          <w:sz w:val="22"/>
          <w:szCs w:val="22"/>
        </w:rPr>
        <w:t>Chonde</w:t>
      </w:r>
      <w:proofErr w:type="spellEnd"/>
      <w:r w:rsidRPr="00413876">
        <w:rPr>
          <w:rFonts w:ascii="Times New Roman" w:hAnsi="Times New Roman" w:cs="Times New Roman"/>
          <w:sz w:val="22"/>
          <w:szCs w:val="22"/>
        </w:rPr>
        <w:t xml:space="preserve">,’ in </w:t>
      </w:r>
      <w:r w:rsidRPr="00413876">
        <w:rPr>
          <w:rFonts w:ascii="Times New Roman" w:hAnsi="Times New Roman" w:cs="Times New Roman"/>
          <w:i/>
          <w:sz w:val="22"/>
          <w:szCs w:val="22"/>
        </w:rPr>
        <w:t>Word and Context Journal</w:t>
      </w:r>
      <w:r w:rsidRPr="00413876">
        <w:rPr>
          <w:rFonts w:ascii="Times New Roman" w:hAnsi="Times New Roman" w:cs="Times New Roman"/>
          <w:sz w:val="22"/>
          <w:szCs w:val="22"/>
        </w:rPr>
        <w:t xml:space="preserve">, </w:t>
      </w:r>
      <w:r>
        <w:rPr>
          <w:rFonts w:ascii="Times New Roman" w:hAnsi="Times New Roman" w:cs="Times New Roman"/>
          <w:sz w:val="22"/>
          <w:szCs w:val="22"/>
        </w:rPr>
        <w:t>(2013):</w:t>
      </w:r>
      <w:r w:rsidRPr="00413876">
        <w:rPr>
          <w:rFonts w:ascii="Times New Roman" w:hAnsi="Times New Roman" w:cs="Times New Roman"/>
          <w:sz w:val="22"/>
          <w:szCs w:val="22"/>
        </w:rPr>
        <w:t xml:space="preserve"> 90-99.</w:t>
      </w:r>
    </w:p>
  </w:endnote>
  <w:endnote w:id="43">
    <w:p w14:paraId="65634C67" w14:textId="77777777" w:rsidR="0071355A" w:rsidRPr="00413876" w:rsidRDefault="0071355A" w:rsidP="001E01ED">
      <w:pPr>
        <w:widowControl w:val="0"/>
        <w:autoSpaceDE w:val="0"/>
        <w:autoSpaceDN w:val="0"/>
        <w:adjustRightInd w:val="0"/>
        <w:spacing w:after="240"/>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gramStart"/>
      <w:r>
        <w:rPr>
          <w:rFonts w:ascii="Times New Roman" w:hAnsi="Times New Roman" w:cs="Times New Roman"/>
        </w:rPr>
        <w:t xml:space="preserve">Terrence O </w:t>
      </w:r>
      <w:r w:rsidRPr="00413876">
        <w:rPr>
          <w:rFonts w:ascii="Times New Roman" w:hAnsi="Times New Roman" w:cs="Times New Roman"/>
        </w:rPr>
        <w:t>Ranger</w:t>
      </w:r>
      <w:r>
        <w:rPr>
          <w:rFonts w:ascii="Times New Roman" w:hAnsi="Times New Roman" w:cs="Times New Roman"/>
        </w:rPr>
        <w:t>.</w:t>
      </w:r>
      <w:proofErr w:type="gramEnd"/>
      <w:r>
        <w:rPr>
          <w:rFonts w:ascii="Times New Roman" w:hAnsi="Times New Roman" w:cs="Times New Roman"/>
        </w:rPr>
        <w:t xml:space="preserve"> </w:t>
      </w:r>
      <w:proofErr w:type="spellStart"/>
      <w:r w:rsidRPr="00413876">
        <w:rPr>
          <w:rFonts w:ascii="Times New Roman" w:hAnsi="Times New Roman" w:cs="Times New Roman"/>
        </w:rPr>
        <w:t>Mcape</w:t>
      </w:r>
      <w:proofErr w:type="spellEnd"/>
      <w:r w:rsidRPr="00413876">
        <w:rPr>
          <w:rFonts w:ascii="Times New Roman" w:hAnsi="Times New Roman" w:cs="Times New Roman"/>
        </w:rPr>
        <w:t xml:space="preserve">, paper read at the Conference on the History of Central African Religious Systems, University of Zambia (Institute for African </w:t>
      </w:r>
      <w:r w:rsidRPr="00413876">
        <w:rPr>
          <w:rFonts w:ascii="Times New Roman" w:hAnsi="Times New Roman" w:cs="Times New Roman"/>
          <w:sz w:val="26"/>
          <w:szCs w:val="26"/>
        </w:rPr>
        <w:t xml:space="preserve">Studies)/ </w:t>
      </w:r>
      <w:r w:rsidRPr="00413876">
        <w:rPr>
          <w:rFonts w:ascii="Times New Roman" w:hAnsi="Times New Roman" w:cs="Times New Roman"/>
        </w:rPr>
        <w:t>University of California Los Angeles, Lusaka, 1972.  </w:t>
      </w:r>
    </w:p>
  </w:endnote>
  <w:endnote w:id="44">
    <w:p w14:paraId="2D76F67E"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r>
        <w:rPr>
          <w:rFonts w:ascii="Times New Roman" w:hAnsi="Times New Roman" w:cs="Times New Roman"/>
        </w:rPr>
        <w:t xml:space="preserve">Austin </w:t>
      </w:r>
      <w:proofErr w:type="spellStart"/>
      <w:r>
        <w:rPr>
          <w:rFonts w:ascii="Times New Roman" w:hAnsi="Times New Roman" w:cs="Times New Roman"/>
          <w:color w:val="000000" w:themeColor="text1"/>
        </w:rPr>
        <w:t>Cheyeka</w:t>
      </w:r>
      <w:proofErr w:type="spellEnd"/>
      <w:r>
        <w:rPr>
          <w:rFonts w:ascii="Times New Roman" w:hAnsi="Times New Roman" w:cs="Times New Roman"/>
          <w:color w:val="000000" w:themeColor="text1"/>
        </w:rPr>
        <w:t>.</w:t>
      </w:r>
      <w:r w:rsidRPr="00413876">
        <w:rPr>
          <w:rFonts w:ascii="Times New Roman" w:hAnsi="Times New Roman" w:cs="Times New Roman"/>
          <w:color w:val="000000" w:themeColor="text1"/>
        </w:rPr>
        <w:t xml:space="preserve"> 2004. ‘An Outbreak of Charismatic churches.’ </w:t>
      </w:r>
      <w:r w:rsidRPr="00413876">
        <w:rPr>
          <w:rFonts w:ascii="Times New Roman" w:hAnsi="Times New Roman" w:cs="Times New Roman"/>
          <w:i/>
          <w:iCs/>
          <w:color w:val="000000" w:themeColor="text1"/>
        </w:rPr>
        <w:t>Challenge for Christian Living Today</w:t>
      </w:r>
      <w:r>
        <w:rPr>
          <w:rFonts w:ascii="Times New Roman" w:hAnsi="Times New Roman" w:cs="Times New Roman"/>
          <w:color w:val="000000" w:themeColor="text1"/>
        </w:rPr>
        <w:t>, 6 (2004) 2:</w:t>
      </w:r>
      <w:r w:rsidRPr="00413876">
        <w:rPr>
          <w:rFonts w:ascii="Times New Roman" w:hAnsi="Times New Roman" w:cs="Times New Roman"/>
          <w:color w:val="000000" w:themeColor="text1"/>
        </w:rPr>
        <w:t>14-16.</w:t>
      </w:r>
    </w:p>
  </w:endnote>
  <w:endnote w:id="45">
    <w:p w14:paraId="47DB08E7"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Chestnut, 1997.</w:t>
      </w:r>
    </w:p>
  </w:endnote>
  <w:endnote w:id="46">
    <w:p w14:paraId="38F16A8C"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gramStart"/>
      <w:r w:rsidRPr="00413876">
        <w:rPr>
          <w:rFonts w:ascii="Times New Roman" w:hAnsi="Times New Roman" w:cs="Times New Roman"/>
        </w:rPr>
        <w:t>Espinosa, 2004.</w:t>
      </w:r>
      <w:proofErr w:type="gramEnd"/>
    </w:p>
  </w:endnote>
  <w:endnote w:id="47">
    <w:p w14:paraId="20915487"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b/>
          <w:bCs/>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r>
        <w:rPr>
          <w:rFonts w:ascii="Times New Roman" w:hAnsi="Times New Roman" w:cs="Times New Roman"/>
        </w:rPr>
        <w:t>Jorg</w:t>
      </w:r>
      <w:proofErr w:type="spellEnd"/>
      <w:r>
        <w:rPr>
          <w:rFonts w:ascii="Times New Roman" w:hAnsi="Times New Roman" w:cs="Times New Roman"/>
        </w:rPr>
        <w:t xml:space="preserve"> </w:t>
      </w:r>
      <w:proofErr w:type="spellStart"/>
      <w:r w:rsidRPr="00413876">
        <w:rPr>
          <w:rFonts w:ascii="Times New Roman" w:hAnsi="Times New Roman" w:cs="Times New Roman"/>
          <w:bCs/>
          <w:color w:val="000000" w:themeColor="text1"/>
        </w:rPr>
        <w:t>Stolz</w:t>
      </w:r>
      <w:proofErr w:type="spellEnd"/>
      <w:r w:rsidRPr="00413876">
        <w:rPr>
          <w:rFonts w:ascii="Times New Roman" w:hAnsi="Times New Roman" w:cs="Times New Roman"/>
          <w:bCs/>
          <w:color w:val="000000" w:themeColor="text1"/>
        </w:rPr>
        <w:t xml:space="preserve">. ‘All Things Are Possible’: Towards a Sociological Explanation of </w:t>
      </w:r>
      <w:r w:rsidRPr="00413876">
        <w:rPr>
          <w:rFonts w:ascii="Times New Roman" w:hAnsi="Times New Roman" w:cs="Times New Roman"/>
          <w:i/>
          <w:iCs/>
          <w:color w:val="000000" w:themeColor="text1"/>
        </w:rPr>
        <w:t>Pentecostal</w:t>
      </w:r>
      <w:r w:rsidRPr="00413876">
        <w:rPr>
          <w:rFonts w:ascii="Times New Roman" w:hAnsi="Times New Roman" w:cs="Times New Roman"/>
          <w:bCs/>
          <w:color w:val="000000" w:themeColor="text1"/>
        </w:rPr>
        <w:t xml:space="preserve"> Miracles and Healings.’</w:t>
      </w:r>
      <w:r>
        <w:rPr>
          <w:rFonts w:ascii="Times New Roman" w:hAnsi="Times New Roman" w:cs="Times New Roman"/>
          <w:bCs/>
          <w:color w:val="000000" w:themeColor="text1"/>
        </w:rPr>
        <w:t xml:space="preserve"> </w:t>
      </w:r>
      <w:r w:rsidRPr="00413876">
        <w:rPr>
          <w:rFonts w:ascii="Times New Roman" w:hAnsi="Times New Roman" w:cs="Times New Roman"/>
          <w:i/>
          <w:color w:val="000000" w:themeColor="text1"/>
        </w:rPr>
        <w:t>Sociology of Religion</w:t>
      </w:r>
      <w:r w:rsidRPr="00413876">
        <w:rPr>
          <w:rFonts w:ascii="Times New Roman" w:hAnsi="Times New Roman" w:cs="Times New Roman"/>
          <w:color w:val="000000" w:themeColor="text1"/>
        </w:rPr>
        <w:t xml:space="preserve"> 72</w:t>
      </w:r>
      <w:r>
        <w:rPr>
          <w:rFonts w:ascii="Times New Roman" w:hAnsi="Times New Roman" w:cs="Times New Roman"/>
          <w:color w:val="000000" w:themeColor="text1"/>
        </w:rPr>
        <w:t xml:space="preserve"> (2011):</w:t>
      </w:r>
      <w:r w:rsidRPr="00413876">
        <w:rPr>
          <w:rFonts w:ascii="Times New Roman" w:hAnsi="Times New Roman" w:cs="Times New Roman"/>
          <w:color w:val="000000" w:themeColor="text1"/>
        </w:rPr>
        <w:t xml:space="preserve"> 456-482.</w:t>
      </w:r>
    </w:p>
  </w:endnote>
  <w:endnote w:id="48">
    <w:p w14:paraId="02648674"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Live blogging, 18th </w:t>
      </w:r>
      <w:proofErr w:type="gramStart"/>
      <w:r w:rsidRPr="00413876">
        <w:rPr>
          <w:rFonts w:ascii="Times New Roman" w:hAnsi="Times New Roman" w:cs="Times New Roman"/>
        </w:rPr>
        <w:t>October,</w:t>
      </w:r>
      <w:proofErr w:type="gramEnd"/>
      <w:r w:rsidRPr="00413876">
        <w:rPr>
          <w:rFonts w:ascii="Times New Roman" w:hAnsi="Times New Roman" w:cs="Times New Roman"/>
        </w:rPr>
        <w:t xml:space="preserve"> 2013, </w:t>
      </w:r>
      <w:hyperlink r:id="rId1" w:history="1">
        <w:r w:rsidRPr="00413876">
          <w:rPr>
            <w:rStyle w:val="Hyperlink"/>
            <w:rFonts w:ascii="Times New Roman" w:hAnsi="Times New Roman" w:cs="Times New Roman"/>
          </w:rPr>
          <w:t>www.challies.com/liveblogging/strange-fire-conference-preachers-or-witch-doctors</w:t>
        </w:r>
      </w:hyperlink>
      <w:r w:rsidRPr="00413876">
        <w:rPr>
          <w:rFonts w:ascii="Times New Roman" w:hAnsi="Times New Roman" w:cs="Times New Roman"/>
        </w:rPr>
        <w:t>).</w:t>
      </w:r>
    </w:p>
  </w:endnote>
  <w:endnote w:id="49">
    <w:p w14:paraId="6586C796"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Pr>
          <w:rFonts w:ascii="Times New Roman" w:hAnsi="Times New Roman" w:cs="Times New Roman"/>
        </w:rPr>
        <w:t xml:space="preserve"> </w:t>
      </w:r>
      <w:proofErr w:type="spellStart"/>
      <w:r>
        <w:rPr>
          <w:rFonts w:ascii="Times New Roman" w:hAnsi="Times New Roman" w:cs="Times New Roman"/>
        </w:rPr>
        <w:t>Mwale</w:t>
      </w:r>
      <w:proofErr w:type="spellEnd"/>
      <w:r>
        <w:rPr>
          <w:rFonts w:ascii="Times New Roman" w:hAnsi="Times New Roman" w:cs="Times New Roman"/>
        </w:rPr>
        <w:t>, N</w:t>
      </w:r>
      <w:r w:rsidRPr="00413876">
        <w:rPr>
          <w:rFonts w:ascii="Times New Roman" w:hAnsi="Times New Roman" w:cs="Times New Roman"/>
        </w:rPr>
        <w:t xml:space="preserve"> and Chita,</w:t>
      </w:r>
      <w:r>
        <w:rPr>
          <w:rFonts w:ascii="Times New Roman" w:hAnsi="Times New Roman" w:cs="Times New Roman"/>
        </w:rPr>
        <w:t xml:space="preserve"> </w:t>
      </w:r>
      <w:r w:rsidRPr="00413876">
        <w:rPr>
          <w:rFonts w:ascii="Times New Roman" w:hAnsi="Times New Roman" w:cs="Times New Roman"/>
        </w:rPr>
        <w:t>J. field data,</w:t>
      </w:r>
      <w:r>
        <w:rPr>
          <w:rFonts w:ascii="Times New Roman" w:hAnsi="Times New Roman" w:cs="Times New Roman"/>
        </w:rPr>
        <w:t xml:space="preserve"> </w:t>
      </w:r>
      <w:r w:rsidRPr="00413876">
        <w:rPr>
          <w:rFonts w:ascii="Times New Roman" w:hAnsi="Times New Roman" w:cs="Times New Roman"/>
        </w:rPr>
        <w:t>2015.</w:t>
      </w:r>
    </w:p>
  </w:endnote>
  <w:endnote w:id="50">
    <w:p w14:paraId="7EA3AF37"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gramStart"/>
      <w:r>
        <w:rPr>
          <w:rFonts w:ascii="Times New Roman" w:hAnsi="Times New Roman" w:cs="Times New Roman"/>
        </w:rPr>
        <w:t xml:space="preserve">Abel </w:t>
      </w:r>
      <w:proofErr w:type="spellStart"/>
      <w:r>
        <w:rPr>
          <w:rFonts w:ascii="Times New Roman" w:hAnsi="Times New Roman" w:cs="Times New Roman"/>
          <w:color w:val="000000" w:themeColor="text1"/>
        </w:rPr>
        <w:t>Tabalaka</w:t>
      </w:r>
      <w:proofErr w:type="spellEnd"/>
      <w:r w:rsidRPr="00413876">
        <w:rPr>
          <w:rFonts w:ascii="Times New Roman" w:hAnsi="Times New Roman" w:cs="Times New Roman"/>
          <w:color w:val="000000" w:themeColor="text1"/>
        </w:rPr>
        <w:t xml:space="preserve"> &amp; </w:t>
      </w:r>
      <w:r>
        <w:rPr>
          <w:rFonts w:ascii="Times New Roman" w:hAnsi="Times New Roman" w:cs="Times New Roman"/>
          <w:color w:val="000000" w:themeColor="text1"/>
        </w:rPr>
        <w:t xml:space="preserve">Fidelis </w:t>
      </w:r>
      <w:proofErr w:type="spellStart"/>
      <w:r>
        <w:rPr>
          <w:rFonts w:ascii="Times New Roman" w:hAnsi="Times New Roman" w:cs="Times New Roman"/>
          <w:color w:val="000000" w:themeColor="text1"/>
        </w:rPr>
        <w:t>Nkomazana</w:t>
      </w:r>
      <w:proofErr w:type="spellEnd"/>
      <w:r>
        <w:rPr>
          <w:rFonts w:ascii="Times New Roman" w:hAnsi="Times New Roman" w:cs="Times New Roman"/>
          <w:color w:val="000000" w:themeColor="text1"/>
        </w:rPr>
        <w:t>.</w:t>
      </w:r>
      <w:proofErr w:type="gramEnd"/>
      <w:r w:rsidRPr="00413876">
        <w:rPr>
          <w:rFonts w:ascii="Times New Roman" w:hAnsi="Times New Roman" w:cs="Times New Roman"/>
          <w:color w:val="000000" w:themeColor="text1"/>
        </w:rPr>
        <w:t xml:space="preserve"> Aspects of healing practices among </w:t>
      </w:r>
      <w:proofErr w:type="spellStart"/>
      <w:r w:rsidRPr="00413876">
        <w:rPr>
          <w:rFonts w:ascii="Times New Roman" w:hAnsi="Times New Roman" w:cs="Times New Roman"/>
          <w:color w:val="000000" w:themeColor="text1"/>
        </w:rPr>
        <w:t>Pentcostals</w:t>
      </w:r>
      <w:proofErr w:type="spellEnd"/>
      <w:r w:rsidRPr="00413876">
        <w:rPr>
          <w:rFonts w:ascii="Times New Roman" w:hAnsi="Times New Roman" w:cs="Times New Roman"/>
          <w:color w:val="000000" w:themeColor="text1"/>
        </w:rPr>
        <w:t xml:space="preserve"> in Botswana, Part 1</w:t>
      </w:r>
      <w:r w:rsidRPr="00413876">
        <w:rPr>
          <w:rFonts w:ascii="Times New Roman" w:hAnsi="Times New Roman" w:cs="Times New Roman"/>
          <w:i/>
          <w:color w:val="000000" w:themeColor="text1"/>
        </w:rPr>
        <w:t>. BOLESWA, Journal of Theology, Religion and Philosophy</w:t>
      </w:r>
      <w:r w:rsidRPr="00413876">
        <w:rPr>
          <w:rFonts w:ascii="Times New Roman" w:hAnsi="Times New Roman" w:cs="Times New Roman"/>
          <w:color w:val="000000" w:themeColor="text1"/>
        </w:rPr>
        <w:t xml:space="preserve"> 2(</w:t>
      </w:r>
      <w:r>
        <w:rPr>
          <w:rFonts w:ascii="Times New Roman" w:hAnsi="Times New Roman" w:cs="Times New Roman"/>
          <w:color w:val="000000" w:themeColor="text1"/>
        </w:rPr>
        <w:t>2009) 3:141</w:t>
      </w:r>
      <w:r w:rsidRPr="00413876">
        <w:rPr>
          <w:rFonts w:ascii="Times New Roman" w:hAnsi="Times New Roman" w:cs="Times New Roman"/>
          <w:color w:val="000000" w:themeColor="text1"/>
        </w:rPr>
        <w:t>-46.</w:t>
      </w:r>
    </w:p>
  </w:endnote>
  <w:endnote w:id="51">
    <w:p w14:paraId="6885CD22"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proofErr w:type="spellStart"/>
      <w:r w:rsidRPr="007A4F3C">
        <w:rPr>
          <w:rFonts w:ascii="Times New Roman" w:hAnsi="Times New Roman" w:cs="Times New Roman"/>
        </w:rPr>
        <w:t>Donatus</w:t>
      </w:r>
      <w:proofErr w:type="spellEnd"/>
      <w:r w:rsidRPr="007A4F3C">
        <w:rPr>
          <w:rFonts w:ascii="Times New Roman" w:hAnsi="Times New Roman" w:cs="Times New Roman"/>
        </w:rPr>
        <w:t xml:space="preserve"> Pius</w:t>
      </w:r>
      <w:r w:rsidRPr="00413876">
        <w:rPr>
          <w:rFonts w:ascii="Times New Roman" w:hAnsi="Times New Roman" w:cs="Times New Roman"/>
        </w:rPr>
        <w:t xml:space="preserve"> </w:t>
      </w:r>
      <w:proofErr w:type="spellStart"/>
      <w:r>
        <w:rPr>
          <w:rFonts w:ascii="Times New Roman" w:hAnsi="Times New Roman" w:cs="Times New Roman"/>
          <w:color w:val="000000" w:themeColor="text1"/>
        </w:rPr>
        <w:t>Ukpong</w:t>
      </w:r>
      <w:proofErr w:type="spellEnd"/>
      <w:r w:rsidRPr="00413876">
        <w:rPr>
          <w:rFonts w:ascii="Times New Roman" w:hAnsi="Times New Roman" w:cs="Times New Roman"/>
          <w:color w:val="000000" w:themeColor="text1"/>
        </w:rPr>
        <w:t xml:space="preserve">. </w:t>
      </w:r>
      <w:r w:rsidRPr="00413876">
        <w:rPr>
          <w:rFonts w:ascii="Times New Roman" w:hAnsi="Times New Roman" w:cs="Times New Roman"/>
          <w:i/>
          <w:color w:val="000000" w:themeColor="text1"/>
        </w:rPr>
        <w:t>Nigerian Pentecostalism: case, diagnosis and prescription</w:t>
      </w:r>
      <w:r>
        <w:rPr>
          <w:rFonts w:ascii="Times New Roman" w:hAnsi="Times New Roman" w:cs="Times New Roman"/>
          <w:color w:val="000000" w:themeColor="text1"/>
        </w:rPr>
        <w:t xml:space="preserve"> (</w:t>
      </w:r>
      <w:r w:rsidRPr="00413876">
        <w:rPr>
          <w:rFonts w:ascii="Times New Roman" w:hAnsi="Times New Roman" w:cs="Times New Roman"/>
          <w:color w:val="000000" w:themeColor="text1"/>
        </w:rPr>
        <w:t xml:space="preserve">OH: </w:t>
      </w:r>
      <w:proofErr w:type="spellStart"/>
      <w:r w:rsidRPr="00413876">
        <w:rPr>
          <w:rFonts w:ascii="Times New Roman" w:hAnsi="Times New Roman" w:cs="Times New Roman"/>
          <w:color w:val="000000" w:themeColor="text1"/>
        </w:rPr>
        <w:t>Fruities</w:t>
      </w:r>
      <w:proofErr w:type="spellEnd"/>
      <w:r>
        <w:rPr>
          <w:rFonts w:ascii="Times New Roman" w:hAnsi="Times New Roman" w:cs="Times New Roman"/>
          <w:color w:val="000000" w:themeColor="text1"/>
        </w:rPr>
        <w:t>, 2008)</w:t>
      </w:r>
      <w:r w:rsidRPr="00413876">
        <w:rPr>
          <w:rFonts w:ascii="Times New Roman" w:hAnsi="Times New Roman" w:cs="Times New Roman"/>
          <w:color w:val="000000" w:themeColor="text1"/>
        </w:rPr>
        <w:t xml:space="preserve">. </w:t>
      </w:r>
    </w:p>
  </w:endnote>
  <w:endnote w:id="52">
    <w:p w14:paraId="701B90CD"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Cox, 1995,p.110.</w:t>
      </w:r>
    </w:p>
  </w:endnote>
  <w:endnote w:id="53">
    <w:p w14:paraId="6C8F078C"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Johnston, 2008.</w:t>
      </w:r>
    </w:p>
  </w:endnote>
  <w:endnote w:id="54">
    <w:p w14:paraId="46218876"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r>
        <w:rPr>
          <w:rFonts w:ascii="Times New Roman" w:hAnsi="Times New Roman" w:cs="Times New Roman"/>
        </w:rPr>
        <w:t>Deji</w:t>
      </w:r>
      <w:proofErr w:type="spellEnd"/>
      <w:r>
        <w:rPr>
          <w:rFonts w:ascii="Times New Roman" w:hAnsi="Times New Roman" w:cs="Times New Roman"/>
        </w:rPr>
        <w:t xml:space="preserve"> </w:t>
      </w:r>
      <w:proofErr w:type="spellStart"/>
      <w:r>
        <w:rPr>
          <w:rFonts w:ascii="Times New Roman" w:hAnsi="Times New Roman" w:cs="Times New Roman"/>
          <w:color w:val="000000" w:themeColor="text1"/>
        </w:rPr>
        <w:t>Ayegboyin</w:t>
      </w:r>
      <w:proofErr w:type="spellEnd"/>
      <w:r>
        <w:rPr>
          <w:rFonts w:ascii="Times New Roman" w:hAnsi="Times New Roman" w:cs="Times New Roman"/>
          <w:color w:val="000000" w:themeColor="text1"/>
        </w:rPr>
        <w:t>.</w:t>
      </w:r>
      <w:r w:rsidRPr="00413876">
        <w:rPr>
          <w:rFonts w:ascii="Times New Roman" w:hAnsi="Times New Roman" w:cs="Times New Roman"/>
          <w:color w:val="000000" w:themeColor="text1"/>
        </w:rPr>
        <w:t xml:space="preserve"> 2004. ‘Dressed in borrowed robes: The experience of New Pentecostal Churches in Nigeria.’ in Kenny, Joseph &amp; </w:t>
      </w:r>
      <w:proofErr w:type="spellStart"/>
      <w:r w:rsidRPr="00413876">
        <w:rPr>
          <w:rFonts w:ascii="Times New Roman" w:hAnsi="Times New Roman" w:cs="Times New Roman"/>
          <w:color w:val="000000" w:themeColor="text1"/>
        </w:rPr>
        <w:t>Akinwale</w:t>
      </w:r>
      <w:proofErr w:type="spellEnd"/>
      <w:r w:rsidRPr="00413876">
        <w:rPr>
          <w:rFonts w:ascii="Times New Roman" w:hAnsi="Times New Roman" w:cs="Times New Roman"/>
          <w:color w:val="000000" w:themeColor="text1"/>
        </w:rPr>
        <w:t xml:space="preserve">, Anthony (eds.), </w:t>
      </w:r>
      <w:r w:rsidRPr="00413876">
        <w:rPr>
          <w:rFonts w:ascii="Times New Roman" w:hAnsi="Times New Roman" w:cs="Times New Roman"/>
          <w:i/>
          <w:color w:val="000000" w:themeColor="text1"/>
        </w:rPr>
        <w:t>Tradition and compromises: essays on the challenge of Pentecostalism</w:t>
      </w:r>
      <w:r>
        <w:rPr>
          <w:rFonts w:ascii="Times New Roman" w:hAnsi="Times New Roman" w:cs="Times New Roman"/>
          <w:color w:val="000000" w:themeColor="text1"/>
        </w:rPr>
        <w:t xml:space="preserve"> (</w:t>
      </w:r>
      <w:r w:rsidRPr="00413876">
        <w:rPr>
          <w:rFonts w:ascii="Times New Roman" w:hAnsi="Times New Roman" w:cs="Times New Roman"/>
          <w:color w:val="000000" w:themeColor="text1"/>
        </w:rPr>
        <w:t>I</w:t>
      </w:r>
      <w:r>
        <w:rPr>
          <w:rFonts w:ascii="Times New Roman" w:hAnsi="Times New Roman" w:cs="Times New Roman"/>
          <w:color w:val="000000" w:themeColor="text1"/>
        </w:rPr>
        <w:t>badan: Michael J Dempsey Centre, 2004),</w:t>
      </w:r>
      <w:r w:rsidRPr="00413876">
        <w:rPr>
          <w:rFonts w:ascii="Times New Roman" w:hAnsi="Times New Roman" w:cs="Times New Roman"/>
          <w:color w:val="000000" w:themeColor="text1"/>
        </w:rPr>
        <w:t xml:space="preserve"> P.79.</w:t>
      </w:r>
    </w:p>
  </w:endnote>
  <w:endnote w:id="55">
    <w:p w14:paraId="0F7CE16D"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Creswell, 2007.</w:t>
      </w:r>
    </w:p>
  </w:endnote>
  <w:endnote w:id="56">
    <w:p w14:paraId="44E0BBCF"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r>
        <w:rPr>
          <w:rFonts w:ascii="Times New Roman" w:hAnsi="Times New Roman" w:cs="Times New Roman"/>
          <w:color w:val="000000" w:themeColor="text1"/>
        </w:rPr>
        <w:t>Deiros</w:t>
      </w:r>
      <w:proofErr w:type="spellEnd"/>
      <w:r>
        <w:rPr>
          <w:rFonts w:ascii="Times New Roman" w:hAnsi="Times New Roman" w:cs="Times New Roman"/>
          <w:color w:val="000000" w:themeColor="text1"/>
        </w:rPr>
        <w:t xml:space="preserve">, P. and </w:t>
      </w:r>
      <w:proofErr w:type="spellStart"/>
      <w:r>
        <w:rPr>
          <w:rFonts w:ascii="Times New Roman" w:hAnsi="Times New Roman" w:cs="Times New Roman"/>
          <w:color w:val="000000" w:themeColor="text1"/>
        </w:rPr>
        <w:t>Bottari</w:t>
      </w:r>
      <w:proofErr w:type="spellEnd"/>
      <w:r>
        <w:rPr>
          <w:rFonts w:ascii="Times New Roman" w:hAnsi="Times New Roman" w:cs="Times New Roman"/>
          <w:color w:val="000000" w:themeColor="text1"/>
        </w:rPr>
        <w:t>, P</w:t>
      </w:r>
      <w:r w:rsidRPr="00413876">
        <w:rPr>
          <w:rFonts w:ascii="Times New Roman" w:hAnsi="Times New Roman" w:cs="Times New Roman"/>
          <w:color w:val="000000" w:themeColor="text1"/>
        </w:rPr>
        <w:t xml:space="preserve">.  ‘Deliverance From Dark Strongholds.’ in </w:t>
      </w:r>
      <w:r w:rsidRPr="00413876">
        <w:rPr>
          <w:rFonts w:ascii="Times New Roman" w:hAnsi="Times New Roman" w:cs="Times New Roman"/>
          <w:i/>
          <w:iCs/>
          <w:color w:val="000000" w:themeColor="text1"/>
        </w:rPr>
        <w:t>Power, Holiness, and Evangelism: Rediscovering God’s Purity, Power, and Passion for the Lost</w:t>
      </w:r>
      <w:r w:rsidRPr="00413876">
        <w:rPr>
          <w:rFonts w:ascii="Times New Roman" w:hAnsi="Times New Roman" w:cs="Times New Roman"/>
          <w:color w:val="000000" w:themeColor="text1"/>
        </w:rPr>
        <w:t>. Randy Clark (</w:t>
      </w:r>
      <w:proofErr w:type="spellStart"/>
      <w:r w:rsidRPr="00413876">
        <w:rPr>
          <w:rFonts w:ascii="Times New Roman" w:hAnsi="Times New Roman" w:cs="Times New Roman"/>
          <w:color w:val="000000" w:themeColor="text1"/>
        </w:rPr>
        <w:t>ed</w:t>
      </w:r>
      <w:proofErr w:type="spellEnd"/>
      <w:r w:rsidRPr="00413876">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w:t>
      </w:r>
      <w:r w:rsidRPr="00413876">
        <w:rPr>
          <w:rFonts w:ascii="Times New Roman" w:hAnsi="Times New Roman" w:cs="Times New Roman"/>
          <w:color w:val="000000" w:themeColor="text1"/>
        </w:rPr>
        <w:t>Shippensburg, Pa.: Destiny Image</w:t>
      </w:r>
      <w:r>
        <w:rPr>
          <w:rFonts w:ascii="Times New Roman" w:hAnsi="Times New Roman" w:cs="Times New Roman"/>
          <w:color w:val="000000" w:themeColor="text1"/>
        </w:rPr>
        <w:t>, 1999)</w:t>
      </w:r>
      <w:r w:rsidRPr="00413876">
        <w:rPr>
          <w:rFonts w:ascii="Times New Roman" w:hAnsi="Times New Roman" w:cs="Times New Roman"/>
          <w:color w:val="000000" w:themeColor="text1"/>
        </w:rPr>
        <w:t>.</w:t>
      </w:r>
      <w:proofErr w:type="gramEnd"/>
    </w:p>
  </w:endnote>
  <w:endnote w:id="57">
    <w:p w14:paraId="7C91CA4A"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spellStart"/>
      <w:proofErr w:type="gramStart"/>
      <w:r w:rsidRPr="00413876">
        <w:rPr>
          <w:rFonts w:ascii="Times New Roman" w:hAnsi="Times New Roman" w:cs="Times New Roman"/>
        </w:rPr>
        <w:t>Cheyeka</w:t>
      </w:r>
      <w:proofErr w:type="spellEnd"/>
      <w:r w:rsidRPr="00413876">
        <w:rPr>
          <w:rFonts w:ascii="Times New Roman" w:hAnsi="Times New Roman" w:cs="Times New Roman"/>
        </w:rPr>
        <w:t>, 2005.</w:t>
      </w:r>
      <w:proofErr w:type="gramEnd"/>
    </w:p>
  </w:endnote>
  <w:endnote w:id="58">
    <w:p w14:paraId="000A6DC6"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proofErr w:type="gramStart"/>
      <w:r>
        <w:rPr>
          <w:rFonts w:ascii="Times New Roman" w:hAnsi="Times New Roman" w:cs="Times New Roman"/>
        </w:rPr>
        <w:t xml:space="preserve">Thomas J </w:t>
      </w:r>
      <w:proofErr w:type="spellStart"/>
      <w:r>
        <w:rPr>
          <w:rFonts w:ascii="Times New Roman" w:hAnsi="Times New Roman" w:cs="Times New Roman"/>
          <w:color w:val="000000" w:themeColor="text1"/>
        </w:rPr>
        <w:t>Csordas</w:t>
      </w:r>
      <w:proofErr w:type="spellEnd"/>
      <w:r w:rsidRPr="00413876">
        <w:rPr>
          <w:rFonts w:ascii="Times New Roman" w:hAnsi="Times New Roman" w:cs="Times New Roman"/>
          <w:color w:val="000000" w:themeColor="text1"/>
        </w:rPr>
        <w:t>.</w:t>
      </w:r>
      <w:proofErr w:type="gramEnd"/>
      <w:r w:rsidRPr="00413876">
        <w:rPr>
          <w:rFonts w:ascii="Times New Roman" w:hAnsi="Times New Roman" w:cs="Times New Roman"/>
          <w:color w:val="000000" w:themeColor="text1"/>
        </w:rPr>
        <w:t xml:space="preserve"> ‘Elements of Charismatic Persuasion and Healing.’ In Medical</w:t>
      </w:r>
      <w:r w:rsidRPr="00413876">
        <w:rPr>
          <w:rFonts w:ascii="Times New Roman" w:hAnsi="Times New Roman" w:cs="Times New Roman"/>
          <w:i/>
          <w:iCs/>
          <w:color w:val="000000" w:themeColor="text1"/>
        </w:rPr>
        <w:t xml:space="preserve"> </w:t>
      </w:r>
      <w:r w:rsidRPr="00413876">
        <w:rPr>
          <w:rFonts w:ascii="Times New Roman" w:hAnsi="Times New Roman" w:cs="Times New Roman"/>
          <w:color w:val="000000" w:themeColor="text1"/>
        </w:rPr>
        <w:t> </w:t>
      </w:r>
      <w:r w:rsidRPr="00413876">
        <w:rPr>
          <w:rFonts w:ascii="Times New Roman" w:hAnsi="Times New Roman" w:cs="Times New Roman"/>
          <w:i/>
          <w:iCs/>
          <w:color w:val="000000" w:themeColor="text1"/>
        </w:rPr>
        <w:t xml:space="preserve">Anthropology Quarterly </w:t>
      </w:r>
      <w:r>
        <w:rPr>
          <w:rFonts w:ascii="Times New Roman" w:hAnsi="Times New Roman" w:cs="Times New Roman"/>
          <w:color w:val="000000" w:themeColor="text1"/>
        </w:rPr>
        <w:t>2 (1988):</w:t>
      </w:r>
      <w:r w:rsidRPr="00413876">
        <w:rPr>
          <w:rFonts w:ascii="Times New Roman" w:hAnsi="Times New Roman" w:cs="Times New Roman"/>
          <w:color w:val="000000" w:themeColor="text1"/>
        </w:rPr>
        <w:t xml:space="preserve"> 121-142</w:t>
      </w:r>
      <w:proofErr w:type="gramStart"/>
      <w:r w:rsidRPr="00413876">
        <w:rPr>
          <w:rFonts w:ascii="Times New Roman" w:hAnsi="Times New Roman" w:cs="Times New Roman"/>
          <w:color w:val="000000" w:themeColor="text1"/>
        </w:rPr>
        <w:t>;</w:t>
      </w:r>
      <w:proofErr w:type="gramEnd"/>
      <w:r w:rsidRPr="00413876">
        <w:rPr>
          <w:rFonts w:ascii="Times New Roman" w:hAnsi="Times New Roman" w:cs="Times New Roman"/>
          <w:color w:val="000000" w:themeColor="text1"/>
        </w:rPr>
        <w:t xml:space="preserve"> </w:t>
      </w:r>
      <w:r>
        <w:rPr>
          <w:rFonts w:ascii="Times New Roman" w:hAnsi="Times New Roman" w:cs="Times New Roman"/>
          <w:color w:val="000000" w:themeColor="text1"/>
        </w:rPr>
        <w:t>Clifford Geertz.</w:t>
      </w:r>
      <w:r w:rsidRPr="00413876">
        <w:rPr>
          <w:rFonts w:ascii="Times New Roman" w:hAnsi="Times New Roman" w:cs="Times New Roman"/>
          <w:color w:val="000000" w:themeColor="text1"/>
        </w:rPr>
        <w:t xml:space="preserve"> ‘Religion as a cultural system’. In </w:t>
      </w:r>
      <w:r w:rsidRPr="00413876">
        <w:rPr>
          <w:rFonts w:ascii="Times New Roman" w:hAnsi="Times New Roman" w:cs="Times New Roman"/>
          <w:i/>
          <w:iCs/>
          <w:color w:val="000000" w:themeColor="text1"/>
        </w:rPr>
        <w:t>The interpretation of cultures. Selected essays</w:t>
      </w:r>
      <w:r w:rsidRPr="00413876">
        <w:rPr>
          <w:rFonts w:ascii="Times New Roman" w:hAnsi="Times New Roman" w:cs="Times New Roman"/>
          <w:color w:val="000000" w:themeColor="text1"/>
        </w:rPr>
        <w:t xml:space="preserve">, edited by C. Geertz. </w:t>
      </w:r>
      <w:r>
        <w:rPr>
          <w:rFonts w:ascii="Times New Roman" w:hAnsi="Times New Roman" w:cs="Times New Roman"/>
          <w:color w:val="000000" w:themeColor="text1"/>
        </w:rPr>
        <w:t>(</w:t>
      </w:r>
      <w:r w:rsidRPr="00413876">
        <w:rPr>
          <w:rFonts w:ascii="Times New Roman" w:hAnsi="Times New Roman" w:cs="Times New Roman"/>
          <w:color w:val="000000" w:themeColor="text1"/>
        </w:rPr>
        <w:t>London: Fontana Press,</w:t>
      </w:r>
      <w:r>
        <w:rPr>
          <w:rFonts w:ascii="Times New Roman" w:hAnsi="Times New Roman" w:cs="Times New Roman"/>
          <w:color w:val="000000" w:themeColor="text1"/>
        </w:rPr>
        <w:t xml:space="preserve"> 1993),</w:t>
      </w:r>
      <w:r w:rsidRPr="00413876">
        <w:rPr>
          <w:rFonts w:ascii="Times New Roman" w:hAnsi="Times New Roman" w:cs="Times New Roman"/>
          <w:color w:val="000000" w:themeColor="text1"/>
        </w:rPr>
        <w:t xml:space="preserve"> pp. 87-125.   </w:t>
      </w:r>
    </w:p>
  </w:endnote>
  <w:endnote w:id="59">
    <w:p w14:paraId="2B220632"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r>
        <w:rPr>
          <w:rFonts w:ascii="Times New Roman" w:hAnsi="Times New Roman" w:cs="Times New Roman"/>
        </w:rPr>
        <w:t xml:space="preserve">Meredith B </w:t>
      </w:r>
      <w:r>
        <w:rPr>
          <w:rFonts w:ascii="Times New Roman" w:hAnsi="Times New Roman" w:cs="Times New Roman"/>
          <w:color w:val="000000" w:themeColor="text1"/>
        </w:rPr>
        <w:t>McGuire.</w:t>
      </w:r>
      <w:r w:rsidRPr="00413876">
        <w:rPr>
          <w:rFonts w:ascii="Times New Roman" w:hAnsi="Times New Roman" w:cs="Times New Roman"/>
          <w:color w:val="000000" w:themeColor="text1"/>
        </w:rPr>
        <w:t xml:space="preserve"> ‘Ritual, Symbolism, and Healing’. </w:t>
      </w:r>
      <w:r w:rsidRPr="00413876">
        <w:rPr>
          <w:rFonts w:ascii="Times New Roman" w:hAnsi="Times New Roman" w:cs="Times New Roman"/>
          <w:i/>
          <w:iCs/>
          <w:color w:val="000000" w:themeColor="text1"/>
        </w:rPr>
        <w:t xml:space="preserve">Social Compass </w:t>
      </w:r>
      <w:r w:rsidRPr="00413876">
        <w:rPr>
          <w:rFonts w:ascii="Times New Roman" w:hAnsi="Times New Roman" w:cs="Times New Roman"/>
          <w:color w:val="000000" w:themeColor="text1"/>
        </w:rPr>
        <w:t>34</w:t>
      </w:r>
      <w:r>
        <w:rPr>
          <w:rFonts w:ascii="Times New Roman" w:hAnsi="Times New Roman" w:cs="Times New Roman"/>
          <w:color w:val="000000" w:themeColor="text1"/>
        </w:rPr>
        <w:t xml:space="preserve"> (1987), </w:t>
      </w:r>
      <w:r w:rsidRPr="00413876">
        <w:rPr>
          <w:rFonts w:ascii="Times New Roman" w:hAnsi="Times New Roman" w:cs="Times New Roman"/>
          <w:color w:val="000000" w:themeColor="text1"/>
        </w:rPr>
        <w:t>pp.</w:t>
      </w:r>
      <w:r>
        <w:rPr>
          <w:rFonts w:ascii="Times New Roman" w:hAnsi="Times New Roman" w:cs="Times New Roman"/>
          <w:color w:val="000000" w:themeColor="text1"/>
        </w:rPr>
        <w:t xml:space="preserve"> </w:t>
      </w:r>
      <w:r w:rsidRPr="00413876">
        <w:rPr>
          <w:rFonts w:ascii="Times New Roman" w:hAnsi="Times New Roman" w:cs="Times New Roman"/>
          <w:color w:val="000000" w:themeColor="text1"/>
        </w:rPr>
        <w:t xml:space="preserve">365-79; </w:t>
      </w:r>
      <w:r>
        <w:rPr>
          <w:rFonts w:ascii="Times New Roman" w:hAnsi="Times New Roman" w:cs="Times New Roman"/>
          <w:color w:val="000000" w:themeColor="text1"/>
        </w:rPr>
        <w:t xml:space="preserve">Meredith B McGuire. </w:t>
      </w:r>
      <w:r w:rsidRPr="00413876">
        <w:rPr>
          <w:rFonts w:ascii="Times New Roman" w:hAnsi="Times New Roman" w:cs="Times New Roman"/>
          <w:color w:val="000000" w:themeColor="text1"/>
        </w:rPr>
        <w:t xml:space="preserve">1991. </w:t>
      </w:r>
      <w:r w:rsidRPr="00413876">
        <w:rPr>
          <w:rFonts w:ascii="Times New Roman" w:hAnsi="Times New Roman" w:cs="Times New Roman"/>
          <w:i/>
          <w:iCs/>
          <w:color w:val="000000" w:themeColor="text1"/>
        </w:rPr>
        <w:t xml:space="preserve">Ritual Healing in Suburban America. </w:t>
      </w:r>
      <w:r w:rsidRPr="00413876">
        <w:rPr>
          <w:rFonts w:ascii="Times New Roman" w:hAnsi="Times New Roman" w:cs="Times New Roman"/>
          <w:color w:val="000000" w:themeColor="text1"/>
        </w:rPr>
        <w:t>New Brunswick: Rutgers University Press</w:t>
      </w:r>
      <w:r>
        <w:rPr>
          <w:rFonts w:ascii="Times New Roman" w:hAnsi="Times New Roman" w:cs="Times New Roman"/>
          <w:color w:val="000000" w:themeColor="text1"/>
        </w:rPr>
        <w:t>, 1991)</w:t>
      </w:r>
      <w:r w:rsidRPr="00413876">
        <w:rPr>
          <w:rFonts w:ascii="Times New Roman" w:hAnsi="Times New Roman" w:cs="Times New Roman"/>
          <w:color w:val="000000" w:themeColor="text1"/>
        </w:rPr>
        <w:t>.</w:t>
      </w:r>
    </w:p>
  </w:endnote>
  <w:endnote w:id="60">
    <w:p w14:paraId="535467A8" w14:textId="77777777" w:rsidR="0071355A" w:rsidRPr="00413876" w:rsidRDefault="0071355A" w:rsidP="001E01ED">
      <w:pPr>
        <w:widowControl w:val="0"/>
        <w:autoSpaceDE w:val="0"/>
        <w:autoSpaceDN w:val="0"/>
        <w:adjustRightInd w:val="0"/>
        <w:spacing w:after="240"/>
        <w:jc w:val="both"/>
        <w:rPr>
          <w:rFonts w:ascii="Times New Roman" w:hAnsi="Times New Roman" w:cs="Times New Roman"/>
          <w:color w:val="000000" w:themeColor="text1"/>
        </w:rPr>
      </w:pPr>
      <w:r w:rsidRPr="00413876">
        <w:rPr>
          <w:rStyle w:val="EndnoteReference"/>
          <w:rFonts w:ascii="Times New Roman" w:hAnsi="Times New Roman" w:cs="Times New Roman"/>
        </w:rPr>
        <w:endnoteRef/>
      </w:r>
      <w:r w:rsidRPr="00413876">
        <w:rPr>
          <w:rFonts w:ascii="Times New Roman" w:hAnsi="Times New Roman" w:cs="Times New Roman"/>
        </w:rPr>
        <w:t xml:space="preserve"> </w:t>
      </w:r>
      <w:r w:rsidRPr="00413876">
        <w:rPr>
          <w:rFonts w:ascii="Times New Roman" w:hAnsi="Times New Roman" w:cs="Times New Roman"/>
          <w:color w:val="000000" w:themeColor="text1"/>
        </w:rPr>
        <w:t xml:space="preserve">Drama at </w:t>
      </w:r>
      <w:proofErr w:type="spellStart"/>
      <w:r w:rsidRPr="00413876">
        <w:rPr>
          <w:rFonts w:ascii="Times New Roman" w:hAnsi="Times New Roman" w:cs="Times New Roman"/>
          <w:color w:val="000000" w:themeColor="text1"/>
        </w:rPr>
        <w:t>Choma</w:t>
      </w:r>
      <w:proofErr w:type="spellEnd"/>
      <w:r w:rsidRPr="00413876">
        <w:rPr>
          <w:rFonts w:ascii="Times New Roman" w:hAnsi="Times New Roman" w:cs="Times New Roman"/>
          <w:color w:val="000000" w:themeColor="text1"/>
        </w:rPr>
        <w:t xml:space="preserve"> hospital, Prophet fails to bring back a dead person to life Zambian Eye, 17</w:t>
      </w:r>
      <w:r w:rsidRPr="00413876">
        <w:rPr>
          <w:rFonts w:ascii="Times New Roman" w:hAnsi="Times New Roman" w:cs="Times New Roman"/>
          <w:color w:val="000000" w:themeColor="text1"/>
          <w:vertAlign w:val="superscript"/>
        </w:rPr>
        <w:t>th</w:t>
      </w:r>
      <w:r w:rsidRPr="00413876">
        <w:rPr>
          <w:rFonts w:ascii="Times New Roman" w:hAnsi="Times New Roman" w:cs="Times New Roman"/>
          <w:color w:val="000000" w:themeColor="text1"/>
        </w:rPr>
        <w:t xml:space="preserve"> August 2013 by Norma </w:t>
      </w:r>
      <w:proofErr w:type="spellStart"/>
      <w:r w:rsidRPr="00413876">
        <w:rPr>
          <w:rFonts w:ascii="Times New Roman" w:hAnsi="Times New Roman" w:cs="Times New Roman"/>
          <w:color w:val="000000" w:themeColor="text1"/>
        </w:rPr>
        <w:t>Kapata</w:t>
      </w:r>
      <w:proofErr w:type="spellEnd"/>
      <w:r>
        <w:rPr>
          <w:rFonts w:ascii="Times New Roman" w:hAnsi="Times New Roman" w:cs="Times New Roman"/>
          <w:color w:val="000000" w:themeColor="text1"/>
        </w:rPr>
        <w:t>.</w:t>
      </w:r>
    </w:p>
  </w:endnote>
  <w:endnote w:id="61">
    <w:p w14:paraId="6819880C" w14:textId="77777777" w:rsidR="0071355A" w:rsidRPr="00413876" w:rsidRDefault="0071355A" w:rsidP="001E01ED">
      <w:pPr>
        <w:pStyle w:val="EndnoteText"/>
        <w:rPr>
          <w:rFonts w:ascii="Times New Roman" w:hAnsi="Times New Roman" w:cs="Times New Roman"/>
        </w:rPr>
      </w:pPr>
      <w:r w:rsidRPr="00413876">
        <w:rPr>
          <w:rStyle w:val="EndnoteReference"/>
          <w:rFonts w:ascii="Times New Roman" w:hAnsi="Times New Roman" w:cs="Times New Roman"/>
        </w:rPr>
        <w:endnoteRef/>
      </w:r>
      <w:r w:rsidRPr="00413876">
        <w:rPr>
          <w:rFonts w:ascii="Times New Roman" w:hAnsi="Times New Roman" w:cs="Times New Roman"/>
        </w:rPr>
        <w:t xml:space="preserve"> Cox, 1995.</w:t>
      </w:r>
    </w:p>
    <w:p w14:paraId="36852367" w14:textId="77777777" w:rsidR="0071355A" w:rsidRPr="00413876" w:rsidRDefault="0071355A" w:rsidP="001E01ED">
      <w:pPr>
        <w:pStyle w:val="EndnoteText"/>
        <w:rPr>
          <w:rFonts w:ascii="Times New Roman" w:hAnsi="Times New Roman" w:cs="Times New Roman"/>
        </w:rPr>
      </w:pPr>
    </w:p>
    <w:p w14:paraId="2CAC079A" w14:textId="77777777" w:rsidR="0071355A" w:rsidRPr="00413876" w:rsidRDefault="0071355A" w:rsidP="001E01ED">
      <w:pPr>
        <w:pStyle w:val="EndnoteText"/>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A7845" w14:textId="77777777" w:rsidR="0071355A" w:rsidRDefault="0071355A" w:rsidP="006A37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74D4E5" w14:textId="77777777" w:rsidR="0071355A" w:rsidRDefault="0071355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3C189" w14:textId="77777777" w:rsidR="0071355A" w:rsidRDefault="0071355A" w:rsidP="006A37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1BF1">
      <w:rPr>
        <w:rStyle w:val="PageNumber"/>
        <w:noProof/>
      </w:rPr>
      <w:t>14</w:t>
    </w:r>
    <w:r>
      <w:rPr>
        <w:rStyle w:val="PageNumber"/>
      </w:rPr>
      <w:fldChar w:fldCharType="end"/>
    </w:r>
  </w:p>
  <w:p w14:paraId="52548893" w14:textId="77777777" w:rsidR="0071355A" w:rsidRDefault="0071355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2521E" w14:textId="77777777" w:rsidR="0071355A" w:rsidRDefault="0071355A" w:rsidP="001E01ED">
      <w:r>
        <w:separator/>
      </w:r>
    </w:p>
  </w:footnote>
  <w:footnote w:type="continuationSeparator" w:id="0">
    <w:p w14:paraId="1C2288BD" w14:textId="77777777" w:rsidR="0071355A" w:rsidRDefault="0071355A" w:rsidP="001E01E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AEA52AA"/>
    <w:multiLevelType w:val="hybridMultilevel"/>
    <w:tmpl w:val="4B6E2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1ED"/>
    <w:rsid w:val="000630D2"/>
    <w:rsid w:val="000A34A0"/>
    <w:rsid w:val="000F0720"/>
    <w:rsid w:val="001A4F21"/>
    <w:rsid w:val="001E01ED"/>
    <w:rsid w:val="002543D0"/>
    <w:rsid w:val="00455C58"/>
    <w:rsid w:val="005C1274"/>
    <w:rsid w:val="00675B00"/>
    <w:rsid w:val="006A370F"/>
    <w:rsid w:val="006D03F5"/>
    <w:rsid w:val="0071355A"/>
    <w:rsid w:val="007B7BEB"/>
    <w:rsid w:val="0093180B"/>
    <w:rsid w:val="009A3D6C"/>
    <w:rsid w:val="00AD1BF1"/>
    <w:rsid w:val="00B472B7"/>
    <w:rsid w:val="00C5136A"/>
    <w:rsid w:val="00DF472A"/>
    <w:rsid w:val="00E10F4A"/>
    <w:rsid w:val="00E71964"/>
    <w:rsid w:val="00E74D83"/>
    <w:rsid w:val="00F50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75980C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1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E01ED"/>
    <w:pPr>
      <w:tabs>
        <w:tab w:val="center" w:pos="4320"/>
        <w:tab w:val="right" w:pos="8640"/>
      </w:tabs>
    </w:pPr>
  </w:style>
  <w:style w:type="character" w:customStyle="1" w:styleId="FooterChar">
    <w:name w:val="Footer Char"/>
    <w:basedOn w:val="DefaultParagraphFont"/>
    <w:link w:val="Footer"/>
    <w:uiPriority w:val="99"/>
    <w:rsid w:val="001E01ED"/>
  </w:style>
  <w:style w:type="character" w:styleId="PageNumber">
    <w:name w:val="page number"/>
    <w:basedOn w:val="DefaultParagraphFont"/>
    <w:uiPriority w:val="99"/>
    <w:semiHidden/>
    <w:unhideWhenUsed/>
    <w:rsid w:val="001E01ED"/>
  </w:style>
  <w:style w:type="paragraph" w:styleId="ListParagraph">
    <w:name w:val="List Paragraph"/>
    <w:basedOn w:val="Normal"/>
    <w:uiPriority w:val="34"/>
    <w:qFormat/>
    <w:rsid w:val="001E01ED"/>
    <w:pPr>
      <w:ind w:left="720"/>
      <w:contextualSpacing/>
    </w:pPr>
  </w:style>
  <w:style w:type="character" w:styleId="Hyperlink">
    <w:name w:val="Hyperlink"/>
    <w:basedOn w:val="DefaultParagraphFont"/>
    <w:uiPriority w:val="99"/>
    <w:unhideWhenUsed/>
    <w:rsid w:val="001E01ED"/>
    <w:rPr>
      <w:color w:val="0000FF" w:themeColor="hyperlink"/>
      <w:u w:val="single"/>
    </w:rPr>
  </w:style>
  <w:style w:type="paragraph" w:styleId="EndnoteText">
    <w:name w:val="endnote text"/>
    <w:basedOn w:val="Normal"/>
    <w:link w:val="EndnoteTextChar"/>
    <w:uiPriority w:val="99"/>
    <w:unhideWhenUsed/>
    <w:rsid w:val="001E01ED"/>
  </w:style>
  <w:style w:type="character" w:customStyle="1" w:styleId="EndnoteTextChar">
    <w:name w:val="Endnote Text Char"/>
    <w:basedOn w:val="DefaultParagraphFont"/>
    <w:link w:val="EndnoteText"/>
    <w:uiPriority w:val="99"/>
    <w:rsid w:val="001E01ED"/>
  </w:style>
  <w:style w:type="character" w:styleId="EndnoteReference">
    <w:name w:val="endnote reference"/>
    <w:basedOn w:val="DefaultParagraphFont"/>
    <w:uiPriority w:val="99"/>
    <w:unhideWhenUsed/>
    <w:rsid w:val="001E01ED"/>
    <w:rPr>
      <w:vertAlign w:val="superscript"/>
    </w:rPr>
  </w:style>
  <w:style w:type="paragraph" w:styleId="BalloonText">
    <w:name w:val="Balloon Text"/>
    <w:basedOn w:val="Normal"/>
    <w:link w:val="BalloonTextChar"/>
    <w:uiPriority w:val="99"/>
    <w:semiHidden/>
    <w:unhideWhenUsed/>
    <w:rsid w:val="001E01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01E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1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E01ED"/>
    <w:pPr>
      <w:tabs>
        <w:tab w:val="center" w:pos="4320"/>
        <w:tab w:val="right" w:pos="8640"/>
      </w:tabs>
    </w:pPr>
  </w:style>
  <w:style w:type="character" w:customStyle="1" w:styleId="FooterChar">
    <w:name w:val="Footer Char"/>
    <w:basedOn w:val="DefaultParagraphFont"/>
    <w:link w:val="Footer"/>
    <w:uiPriority w:val="99"/>
    <w:rsid w:val="001E01ED"/>
  </w:style>
  <w:style w:type="character" w:styleId="PageNumber">
    <w:name w:val="page number"/>
    <w:basedOn w:val="DefaultParagraphFont"/>
    <w:uiPriority w:val="99"/>
    <w:semiHidden/>
    <w:unhideWhenUsed/>
    <w:rsid w:val="001E01ED"/>
  </w:style>
  <w:style w:type="paragraph" w:styleId="ListParagraph">
    <w:name w:val="List Paragraph"/>
    <w:basedOn w:val="Normal"/>
    <w:uiPriority w:val="34"/>
    <w:qFormat/>
    <w:rsid w:val="001E01ED"/>
    <w:pPr>
      <w:ind w:left="720"/>
      <w:contextualSpacing/>
    </w:pPr>
  </w:style>
  <w:style w:type="character" w:styleId="Hyperlink">
    <w:name w:val="Hyperlink"/>
    <w:basedOn w:val="DefaultParagraphFont"/>
    <w:uiPriority w:val="99"/>
    <w:unhideWhenUsed/>
    <w:rsid w:val="001E01ED"/>
    <w:rPr>
      <w:color w:val="0000FF" w:themeColor="hyperlink"/>
      <w:u w:val="single"/>
    </w:rPr>
  </w:style>
  <w:style w:type="paragraph" w:styleId="EndnoteText">
    <w:name w:val="endnote text"/>
    <w:basedOn w:val="Normal"/>
    <w:link w:val="EndnoteTextChar"/>
    <w:uiPriority w:val="99"/>
    <w:unhideWhenUsed/>
    <w:rsid w:val="001E01ED"/>
  </w:style>
  <w:style w:type="character" w:customStyle="1" w:styleId="EndnoteTextChar">
    <w:name w:val="Endnote Text Char"/>
    <w:basedOn w:val="DefaultParagraphFont"/>
    <w:link w:val="EndnoteText"/>
    <w:uiPriority w:val="99"/>
    <w:rsid w:val="001E01ED"/>
  </w:style>
  <w:style w:type="character" w:styleId="EndnoteReference">
    <w:name w:val="endnote reference"/>
    <w:basedOn w:val="DefaultParagraphFont"/>
    <w:uiPriority w:val="99"/>
    <w:unhideWhenUsed/>
    <w:rsid w:val="001E01ED"/>
    <w:rPr>
      <w:vertAlign w:val="superscript"/>
    </w:rPr>
  </w:style>
  <w:style w:type="paragraph" w:styleId="BalloonText">
    <w:name w:val="Balloon Text"/>
    <w:basedOn w:val="Normal"/>
    <w:link w:val="BalloonTextChar"/>
    <w:uiPriority w:val="99"/>
    <w:semiHidden/>
    <w:unhideWhenUsed/>
    <w:rsid w:val="001E01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01E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emf"/><Relationship Id="rId10"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www.challies.com/liveblogging/strange-fire-conference-preachers-or-witch-doc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6140</Words>
  <Characters>35000</Characters>
  <Application>Microsoft Macintosh Word</Application>
  <DocSecurity>0</DocSecurity>
  <Lines>291</Lines>
  <Paragraphs>82</Paragraphs>
  <ScaleCrop>false</ScaleCrop>
  <Company>THE UNIVERSITY OF ZAMBIA</Company>
  <LinksUpToDate>false</LinksUpToDate>
  <CharactersWithSpaces>41058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MWALE</dc:creator>
  <cp:keywords/>
  <dc:description/>
  <cp:lastModifiedBy>NELLY MWALE</cp:lastModifiedBy>
  <cp:revision>2</cp:revision>
  <dcterms:created xsi:type="dcterms:W3CDTF">2015-11-16T12:13:00Z</dcterms:created>
  <dcterms:modified xsi:type="dcterms:W3CDTF">2015-11-16T12:13:00Z</dcterms:modified>
</cp:coreProperties>
</file>