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27" w:rsidRPr="003969B1" w:rsidRDefault="00BC4F26" w:rsidP="003969B1">
      <w:pPr>
        <w:spacing w:after="0" w:line="360" w:lineRule="auto"/>
        <w:rPr>
          <w:rFonts w:ascii="Times New Roman" w:hAnsi="Times New Roman" w:cs="Times New Roman"/>
          <w:b/>
          <w:sz w:val="24"/>
          <w:szCs w:val="24"/>
        </w:rPr>
      </w:pPr>
      <w:r w:rsidRPr="003969B1">
        <w:rPr>
          <w:rFonts w:ascii="Times New Roman" w:hAnsi="Times New Roman" w:cs="Times New Roman"/>
          <w:b/>
          <w:sz w:val="24"/>
          <w:szCs w:val="24"/>
        </w:rPr>
        <w:t>CRITICAL REFLEXIVITY BEYOND THE CLASSROOM: SOCIAL WORK STUDENT PERSPECTIVES OF COMMUNITIES IN KWAZULU-NATAL</w:t>
      </w:r>
    </w:p>
    <w:p w:rsidR="00321827" w:rsidRPr="003969B1" w:rsidRDefault="00321827" w:rsidP="003969B1">
      <w:pPr>
        <w:spacing w:line="360" w:lineRule="auto"/>
        <w:jc w:val="both"/>
        <w:rPr>
          <w:rFonts w:ascii="Times New Roman" w:hAnsi="Times New Roman" w:cs="Times New Roman"/>
          <w:b/>
          <w:sz w:val="24"/>
          <w:szCs w:val="24"/>
        </w:rPr>
      </w:pPr>
    </w:p>
    <w:p w:rsidR="00BC4F26" w:rsidRPr="003969B1" w:rsidRDefault="00BC4F26" w:rsidP="003969B1">
      <w:pPr>
        <w:spacing w:after="120"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Tanusha Raniga </w:t>
      </w:r>
    </w:p>
    <w:p w:rsidR="00BC4F26" w:rsidRPr="003969B1" w:rsidRDefault="00BC4F26" w:rsidP="003969B1">
      <w:pPr>
        <w:spacing w:after="120" w:line="360" w:lineRule="auto"/>
        <w:jc w:val="both"/>
        <w:rPr>
          <w:rFonts w:ascii="Times New Roman" w:hAnsi="Times New Roman" w:cs="Times New Roman"/>
          <w:sz w:val="24"/>
          <w:szCs w:val="24"/>
        </w:rPr>
      </w:pPr>
      <w:r w:rsidRPr="003969B1">
        <w:rPr>
          <w:rFonts w:ascii="Times New Roman" w:hAnsi="Times New Roman" w:cs="Times New Roman"/>
          <w:sz w:val="24"/>
          <w:szCs w:val="24"/>
        </w:rPr>
        <w:t>Academic Leader: Discipline of Social Work, University of KwaZulu-Natal</w:t>
      </w:r>
    </w:p>
    <w:p w:rsidR="00BC4F26" w:rsidRPr="003969B1" w:rsidRDefault="009E0EC6" w:rsidP="003969B1">
      <w:pPr>
        <w:spacing w:after="120" w:line="360" w:lineRule="auto"/>
        <w:jc w:val="both"/>
        <w:rPr>
          <w:rFonts w:ascii="Times New Roman" w:hAnsi="Times New Roman" w:cs="Times New Roman"/>
          <w:sz w:val="24"/>
          <w:szCs w:val="24"/>
        </w:rPr>
      </w:pPr>
      <w:hyperlink r:id="rId7" w:history="1">
        <w:r w:rsidR="00BC4F26" w:rsidRPr="003969B1">
          <w:rPr>
            <w:rStyle w:val="Hyperlink"/>
            <w:rFonts w:ascii="Times New Roman" w:hAnsi="Times New Roman" w:cs="Times New Roman"/>
            <w:color w:val="auto"/>
            <w:sz w:val="24"/>
            <w:szCs w:val="24"/>
            <w:u w:val="none"/>
          </w:rPr>
          <w:t>ranigat@ukzn.ac.za</w:t>
        </w:r>
      </w:hyperlink>
    </w:p>
    <w:p w:rsidR="00BC4F26" w:rsidRPr="003969B1" w:rsidRDefault="00BC4F26" w:rsidP="003969B1">
      <w:pPr>
        <w:spacing w:after="120" w:line="360" w:lineRule="auto"/>
        <w:jc w:val="both"/>
        <w:rPr>
          <w:rFonts w:ascii="Times New Roman" w:hAnsi="Times New Roman" w:cs="Times New Roman"/>
          <w:b/>
          <w:sz w:val="24"/>
          <w:szCs w:val="24"/>
        </w:rPr>
      </w:pPr>
    </w:p>
    <w:p w:rsidR="00BC4F26" w:rsidRPr="003969B1" w:rsidRDefault="00BC4F26" w:rsidP="003969B1">
      <w:pPr>
        <w:spacing w:after="120"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Boitumelo Seepamore </w:t>
      </w:r>
    </w:p>
    <w:p w:rsidR="00BC4F26" w:rsidRPr="003969B1" w:rsidRDefault="00BC4F26" w:rsidP="003969B1">
      <w:pPr>
        <w:spacing w:after="120" w:line="360" w:lineRule="auto"/>
        <w:jc w:val="both"/>
        <w:rPr>
          <w:rFonts w:ascii="Times New Roman" w:hAnsi="Times New Roman" w:cs="Times New Roman"/>
          <w:sz w:val="24"/>
          <w:szCs w:val="24"/>
        </w:rPr>
      </w:pPr>
      <w:r w:rsidRPr="003969B1">
        <w:rPr>
          <w:rFonts w:ascii="Times New Roman" w:hAnsi="Times New Roman" w:cs="Times New Roman"/>
          <w:sz w:val="24"/>
          <w:szCs w:val="24"/>
        </w:rPr>
        <w:t>Lecturer: Discipline of Social Work, University of KwaZulu-Natal</w:t>
      </w:r>
    </w:p>
    <w:p w:rsidR="00BC4F26" w:rsidRPr="003969B1" w:rsidRDefault="009E0EC6" w:rsidP="003969B1">
      <w:pPr>
        <w:spacing w:after="120" w:line="360" w:lineRule="auto"/>
        <w:jc w:val="both"/>
        <w:rPr>
          <w:rFonts w:ascii="Times New Roman" w:hAnsi="Times New Roman" w:cs="Times New Roman"/>
          <w:sz w:val="24"/>
          <w:szCs w:val="24"/>
        </w:rPr>
      </w:pPr>
      <w:hyperlink r:id="rId8" w:history="1">
        <w:r w:rsidR="00BC4F26" w:rsidRPr="003969B1">
          <w:rPr>
            <w:rStyle w:val="Hyperlink"/>
            <w:rFonts w:ascii="Times New Roman" w:hAnsi="Times New Roman" w:cs="Times New Roman"/>
            <w:color w:val="auto"/>
            <w:sz w:val="24"/>
            <w:szCs w:val="24"/>
            <w:u w:val="none"/>
          </w:rPr>
          <w:t>seepamoreb@ukzn.ac.za</w:t>
        </w:r>
      </w:hyperlink>
    </w:p>
    <w:p w:rsidR="003969B1" w:rsidRDefault="003969B1" w:rsidP="003969B1">
      <w:pPr>
        <w:spacing w:line="360" w:lineRule="auto"/>
        <w:jc w:val="both"/>
        <w:rPr>
          <w:rFonts w:ascii="Times New Roman" w:hAnsi="Times New Roman" w:cs="Times New Roman"/>
          <w:b/>
          <w:sz w:val="24"/>
          <w:szCs w:val="24"/>
        </w:rPr>
      </w:pPr>
    </w:p>
    <w:p w:rsidR="00321827" w:rsidRPr="003969B1" w:rsidRDefault="00321827"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ABSTRACT </w:t>
      </w:r>
    </w:p>
    <w:p w:rsidR="00321827" w:rsidRPr="003969B1" w:rsidRDefault="00321827"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Social work students are expected to adopt a critical reflexive approach </w:t>
      </w:r>
      <w:proofErr w:type="gramStart"/>
      <w:r w:rsidRPr="003969B1">
        <w:rPr>
          <w:rFonts w:ascii="Times New Roman" w:hAnsi="Times New Roman" w:cs="Times New Roman"/>
          <w:sz w:val="24"/>
          <w:szCs w:val="24"/>
        </w:rPr>
        <w:t>in order to</w:t>
      </w:r>
      <w:proofErr w:type="gramEnd"/>
      <w:r w:rsidRPr="003969B1">
        <w:rPr>
          <w:rFonts w:ascii="Times New Roman" w:hAnsi="Times New Roman" w:cs="Times New Roman"/>
          <w:sz w:val="24"/>
          <w:szCs w:val="24"/>
        </w:rPr>
        <w:t xml:space="preserve"> deal with the development challenges facing communities in contemporary South Africa. As an epistemological position that merges postmodernist thinking with the radical humanist goals of structural social work theory, the concept of critical reflexivity is often conflated with critical reflective competencies in the application of learning. Using qualitative </w:t>
      </w:r>
      <w:proofErr w:type="gramStart"/>
      <w:r w:rsidRPr="003969B1">
        <w:rPr>
          <w:rFonts w:ascii="Times New Roman" w:hAnsi="Times New Roman" w:cs="Times New Roman"/>
          <w:sz w:val="24"/>
          <w:szCs w:val="24"/>
        </w:rPr>
        <w:t>methodology</w:t>
      </w:r>
      <w:proofErr w:type="gramEnd"/>
      <w:r w:rsidRPr="003969B1">
        <w:rPr>
          <w:rFonts w:ascii="Times New Roman" w:hAnsi="Times New Roman" w:cs="Times New Roman"/>
          <w:sz w:val="24"/>
          <w:szCs w:val="24"/>
        </w:rPr>
        <w:t xml:space="preserve"> the authors present </w:t>
      </w:r>
      <w:r w:rsidR="00B45793" w:rsidRPr="003969B1">
        <w:rPr>
          <w:rFonts w:ascii="Times New Roman" w:hAnsi="Times New Roman" w:cs="Times New Roman"/>
          <w:sz w:val="24"/>
          <w:szCs w:val="24"/>
        </w:rPr>
        <w:t xml:space="preserve">74 </w:t>
      </w:r>
      <w:r w:rsidRPr="003969B1">
        <w:rPr>
          <w:rFonts w:ascii="Times New Roman" w:hAnsi="Times New Roman" w:cs="Times New Roman"/>
          <w:sz w:val="24"/>
          <w:szCs w:val="24"/>
        </w:rPr>
        <w:t>students’ experiences of profiling communities in KwaZulu-Natal, South Africa. Three themes emerged from the data distilled through profile reports and interviews: ref</w:t>
      </w:r>
      <w:r w:rsidR="00310D0C" w:rsidRPr="003969B1">
        <w:rPr>
          <w:rFonts w:ascii="Times New Roman" w:hAnsi="Times New Roman" w:cs="Times New Roman"/>
          <w:sz w:val="24"/>
          <w:szCs w:val="24"/>
        </w:rPr>
        <w:t>lexivity and conceptualising</w:t>
      </w:r>
      <w:r w:rsidRPr="003969B1">
        <w:rPr>
          <w:rFonts w:ascii="Times New Roman" w:hAnsi="Times New Roman" w:cs="Times New Roman"/>
          <w:sz w:val="24"/>
          <w:szCs w:val="24"/>
        </w:rPr>
        <w:t xml:space="preserve"> communit</w:t>
      </w:r>
      <w:r w:rsidR="00310D0C" w:rsidRPr="003969B1">
        <w:rPr>
          <w:rFonts w:ascii="Times New Roman" w:hAnsi="Times New Roman" w:cs="Times New Roman"/>
          <w:sz w:val="24"/>
          <w:szCs w:val="24"/>
        </w:rPr>
        <w:t>y</w:t>
      </w:r>
      <w:r w:rsidRPr="003969B1">
        <w:rPr>
          <w:rFonts w:ascii="Times New Roman" w:hAnsi="Times New Roman" w:cs="Times New Roman"/>
          <w:sz w:val="24"/>
          <w:szCs w:val="24"/>
        </w:rPr>
        <w:t xml:space="preserve"> in </w:t>
      </w:r>
      <w:r w:rsidR="00310D0C" w:rsidRPr="003969B1">
        <w:rPr>
          <w:rFonts w:ascii="Times New Roman" w:hAnsi="Times New Roman" w:cs="Times New Roman"/>
          <w:sz w:val="24"/>
          <w:szCs w:val="24"/>
        </w:rPr>
        <w:t>practice</w:t>
      </w:r>
      <w:r w:rsidRPr="003969B1">
        <w:rPr>
          <w:rFonts w:ascii="Times New Roman" w:hAnsi="Times New Roman" w:cs="Times New Roman"/>
          <w:sz w:val="24"/>
          <w:szCs w:val="24"/>
        </w:rPr>
        <w:t xml:space="preserve">, </w:t>
      </w:r>
      <w:r w:rsidR="00310D0C" w:rsidRPr="003969B1">
        <w:rPr>
          <w:rFonts w:ascii="Times New Roman" w:hAnsi="Times New Roman" w:cs="Times New Roman"/>
          <w:sz w:val="24"/>
          <w:szCs w:val="24"/>
        </w:rPr>
        <w:t>reflexivity in</w:t>
      </w:r>
      <w:r w:rsidRPr="003969B1">
        <w:rPr>
          <w:rFonts w:ascii="Times New Roman" w:hAnsi="Times New Roman" w:cs="Times New Roman"/>
          <w:sz w:val="24"/>
          <w:szCs w:val="24"/>
        </w:rPr>
        <w:t xml:space="preserve"> community profil</w:t>
      </w:r>
      <w:r w:rsidR="00310D0C" w:rsidRPr="003969B1">
        <w:rPr>
          <w:rFonts w:ascii="Times New Roman" w:hAnsi="Times New Roman" w:cs="Times New Roman"/>
          <w:sz w:val="24"/>
          <w:szCs w:val="24"/>
        </w:rPr>
        <w:t>ing</w:t>
      </w:r>
      <w:r w:rsidRPr="003969B1">
        <w:rPr>
          <w:rFonts w:ascii="Times New Roman" w:hAnsi="Times New Roman" w:cs="Times New Roman"/>
          <w:sz w:val="24"/>
          <w:szCs w:val="24"/>
        </w:rPr>
        <w:t xml:space="preserve"> and refle</w:t>
      </w:r>
      <w:r w:rsidR="00310D0C" w:rsidRPr="003969B1">
        <w:rPr>
          <w:rFonts w:ascii="Times New Roman" w:hAnsi="Times New Roman" w:cs="Times New Roman"/>
          <w:sz w:val="24"/>
          <w:szCs w:val="24"/>
        </w:rPr>
        <w:t>xivity and community needs</w:t>
      </w:r>
      <w:r w:rsidRPr="003969B1">
        <w:rPr>
          <w:rFonts w:ascii="Times New Roman" w:hAnsi="Times New Roman" w:cs="Times New Roman"/>
          <w:sz w:val="24"/>
          <w:szCs w:val="24"/>
        </w:rPr>
        <w:t xml:space="preserve">. The paper concludes that a critically reflexive stance is fundamental for students to adopt in community work practice and to recognise how their own social and cultural influences contribute to the process of knowledge creation and promoting social justice and human rights in communities. </w:t>
      </w:r>
    </w:p>
    <w:p w:rsidR="000C2A20" w:rsidRPr="003969B1" w:rsidRDefault="000C2A20" w:rsidP="003969B1">
      <w:pPr>
        <w:spacing w:line="360" w:lineRule="auto"/>
        <w:jc w:val="both"/>
        <w:rPr>
          <w:rFonts w:ascii="Times New Roman" w:hAnsi="Times New Roman" w:cs="Times New Roman"/>
          <w:b/>
          <w:sz w:val="24"/>
          <w:szCs w:val="24"/>
        </w:rPr>
      </w:pPr>
    </w:p>
    <w:p w:rsidR="00321827" w:rsidRPr="003969B1" w:rsidRDefault="00321827" w:rsidP="003969B1">
      <w:pPr>
        <w:spacing w:line="360" w:lineRule="auto"/>
        <w:jc w:val="both"/>
        <w:rPr>
          <w:rFonts w:ascii="Times New Roman" w:hAnsi="Times New Roman" w:cs="Times New Roman"/>
          <w:sz w:val="24"/>
          <w:szCs w:val="24"/>
        </w:rPr>
      </w:pPr>
      <w:r w:rsidRPr="003969B1">
        <w:rPr>
          <w:rFonts w:ascii="Times New Roman" w:hAnsi="Times New Roman" w:cs="Times New Roman"/>
          <w:b/>
          <w:sz w:val="24"/>
          <w:szCs w:val="24"/>
        </w:rPr>
        <w:t>Key words:</w:t>
      </w:r>
      <w:r w:rsidRPr="003969B1">
        <w:rPr>
          <w:rFonts w:ascii="Times New Roman" w:hAnsi="Times New Roman" w:cs="Times New Roman"/>
          <w:sz w:val="24"/>
          <w:szCs w:val="24"/>
        </w:rPr>
        <w:t xml:space="preserve"> reflexive practice, community work and social justice</w:t>
      </w:r>
    </w:p>
    <w:p w:rsidR="00321827" w:rsidRPr="003969B1" w:rsidRDefault="00321827" w:rsidP="003969B1">
      <w:pPr>
        <w:spacing w:after="240" w:line="360" w:lineRule="auto"/>
        <w:jc w:val="both"/>
        <w:rPr>
          <w:rFonts w:ascii="Times New Roman" w:hAnsi="Times New Roman" w:cs="Times New Roman"/>
          <w:b/>
          <w:sz w:val="24"/>
          <w:szCs w:val="24"/>
        </w:rPr>
      </w:pPr>
    </w:p>
    <w:p w:rsidR="00011F5B" w:rsidRPr="003969B1" w:rsidRDefault="00011F5B" w:rsidP="003969B1">
      <w:pPr>
        <w:spacing w:line="360" w:lineRule="auto"/>
        <w:jc w:val="both"/>
        <w:rPr>
          <w:rFonts w:ascii="Times New Roman" w:hAnsi="Times New Roman" w:cs="Times New Roman"/>
          <w:b/>
          <w:sz w:val="24"/>
          <w:szCs w:val="24"/>
        </w:rPr>
      </w:pPr>
    </w:p>
    <w:p w:rsidR="00747BFE" w:rsidRPr="003969B1" w:rsidRDefault="00747BF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lastRenderedPageBreak/>
        <w:t>INTRODUCTION</w:t>
      </w:r>
    </w:p>
    <w:p w:rsidR="00667982" w:rsidRPr="003969B1" w:rsidRDefault="00011F5B"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In the p</w:t>
      </w:r>
      <w:r w:rsidR="00667982" w:rsidRPr="003969B1">
        <w:rPr>
          <w:rFonts w:ascii="Times New Roman" w:hAnsi="Times New Roman" w:cs="Times New Roman"/>
          <w:sz w:val="24"/>
          <w:szCs w:val="24"/>
        </w:rPr>
        <w:t>ost-1994 era and as a national prerogative, it is widely acknowledged by scholars in contemporary South Africa that engaging in partnerships with local communities is fundamental not just to the optimal training of future human service graduates</w:t>
      </w:r>
      <w:r w:rsidR="00AB1357" w:rsidRPr="003969B1">
        <w:rPr>
          <w:rFonts w:ascii="Times New Roman" w:hAnsi="Times New Roman" w:cs="Times New Roman"/>
          <w:sz w:val="24"/>
          <w:szCs w:val="24"/>
        </w:rPr>
        <w:t>,</w:t>
      </w:r>
      <w:r w:rsidR="00667982" w:rsidRPr="003969B1">
        <w:rPr>
          <w:rFonts w:ascii="Times New Roman" w:hAnsi="Times New Roman" w:cs="Times New Roman"/>
          <w:sz w:val="24"/>
          <w:szCs w:val="24"/>
        </w:rPr>
        <w:t xml:space="preserve"> but to the higher education agenda (</w:t>
      </w:r>
      <w:r w:rsidR="00CB6142" w:rsidRPr="003969B1">
        <w:rPr>
          <w:rFonts w:ascii="Times New Roman" w:hAnsi="Times New Roman" w:cs="Times New Roman"/>
          <w:sz w:val="24"/>
          <w:szCs w:val="24"/>
        </w:rPr>
        <w:t>Erasmus, 2005)</w:t>
      </w:r>
      <w:r w:rsidR="00A1776F" w:rsidRPr="003969B1">
        <w:rPr>
          <w:rFonts w:ascii="Times New Roman" w:hAnsi="Times New Roman" w:cs="Times New Roman"/>
          <w:sz w:val="24"/>
          <w:szCs w:val="24"/>
        </w:rPr>
        <w:t>. In fact, the Higher Education Quality Committee in 2006 acknowledged that engaging actively with communities is a reciprocal and inclusive relationship that higher education institutions need to nurture (</w:t>
      </w:r>
      <w:r w:rsidR="00C06598" w:rsidRPr="003969B1">
        <w:rPr>
          <w:rFonts w:ascii="Times New Roman" w:hAnsi="Times New Roman" w:cs="Times New Roman"/>
          <w:sz w:val="24"/>
          <w:szCs w:val="24"/>
        </w:rPr>
        <w:t>Council for Higher Education, 2007</w:t>
      </w:r>
      <w:r w:rsidR="00A1776F" w:rsidRPr="003969B1">
        <w:rPr>
          <w:rFonts w:ascii="Times New Roman" w:hAnsi="Times New Roman" w:cs="Times New Roman"/>
          <w:sz w:val="24"/>
          <w:szCs w:val="24"/>
        </w:rPr>
        <w:t xml:space="preserve">). Subsequently many social science scholars have advocated for student-community-campus partnerships to become a more intentional and innovative component of their teaching curriculum as well </w:t>
      </w:r>
      <w:proofErr w:type="gramStart"/>
      <w:r w:rsidR="00A1776F" w:rsidRPr="003969B1">
        <w:rPr>
          <w:rFonts w:ascii="Times New Roman" w:hAnsi="Times New Roman" w:cs="Times New Roman"/>
          <w:sz w:val="24"/>
          <w:szCs w:val="24"/>
        </w:rPr>
        <w:t>as a means to</w:t>
      </w:r>
      <w:proofErr w:type="gramEnd"/>
      <w:r w:rsidR="00A1776F" w:rsidRPr="003969B1">
        <w:rPr>
          <w:rFonts w:ascii="Times New Roman" w:hAnsi="Times New Roman" w:cs="Times New Roman"/>
          <w:sz w:val="24"/>
          <w:szCs w:val="24"/>
        </w:rPr>
        <w:t xml:space="preserve"> actualise the community engagement function of the higher education agenda (Bender, 2008;</w:t>
      </w:r>
      <w:r w:rsidR="007F1F49" w:rsidRPr="003969B1">
        <w:rPr>
          <w:rFonts w:ascii="Times New Roman" w:hAnsi="Times New Roman" w:cs="Times New Roman"/>
          <w:sz w:val="24"/>
          <w:szCs w:val="24"/>
        </w:rPr>
        <w:t xml:space="preserve"> Erasmus, 2005; Maistry, 2012</w:t>
      </w:r>
      <w:r w:rsidR="00B36CF8" w:rsidRPr="003969B1">
        <w:rPr>
          <w:rFonts w:ascii="Times New Roman" w:hAnsi="Times New Roman" w:cs="Times New Roman"/>
          <w:sz w:val="24"/>
          <w:szCs w:val="24"/>
        </w:rPr>
        <w:t>)</w:t>
      </w:r>
      <w:r w:rsidR="00A1776F" w:rsidRPr="003969B1">
        <w:rPr>
          <w:rFonts w:ascii="Times New Roman" w:hAnsi="Times New Roman" w:cs="Times New Roman"/>
          <w:sz w:val="24"/>
          <w:szCs w:val="24"/>
        </w:rPr>
        <w:t xml:space="preserve">. </w:t>
      </w:r>
      <w:proofErr w:type="gramStart"/>
      <w:r w:rsidR="00667982" w:rsidRPr="003969B1">
        <w:rPr>
          <w:rFonts w:ascii="Times New Roman" w:hAnsi="Times New Roman" w:cs="Times New Roman"/>
          <w:sz w:val="24"/>
          <w:szCs w:val="24"/>
        </w:rPr>
        <w:t>In particular, historically</w:t>
      </w:r>
      <w:proofErr w:type="gramEnd"/>
      <w:r w:rsidR="00667982" w:rsidRPr="003969B1">
        <w:rPr>
          <w:rFonts w:ascii="Times New Roman" w:hAnsi="Times New Roman" w:cs="Times New Roman"/>
          <w:sz w:val="24"/>
          <w:szCs w:val="24"/>
        </w:rPr>
        <w:t xml:space="preserve"> in the training of social work students, student-community-campus partnerships have been an integral part of practice education and training. Additionally</w:t>
      </w:r>
      <w:r w:rsidR="00523B73" w:rsidRPr="003969B1">
        <w:rPr>
          <w:rFonts w:ascii="Times New Roman" w:hAnsi="Times New Roman" w:cs="Times New Roman"/>
          <w:sz w:val="24"/>
          <w:szCs w:val="24"/>
        </w:rPr>
        <w:t>,</w:t>
      </w:r>
      <w:r w:rsidR="00667982" w:rsidRPr="003969B1">
        <w:rPr>
          <w:rFonts w:ascii="Times New Roman" w:hAnsi="Times New Roman" w:cs="Times New Roman"/>
          <w:sz w:val="24"/>
          <w:szCs w:val="24"/>
        </w:rPr>
        <w:t xml:space="preserve"> Raniga (2012) argues that the high levels of poverty, HIV and AIDS and unemployment visible in South African communities call for social work graduates to be able to deliver services optimally, value strengths, diversity, indigenous knowledge systems and local assets in communities where there are insufficient resources and in which there are competing development challenges. Furthermore, social work academics across the country have been urged by the Council for Higher </w:t>
      </w:r>
      <w:r w:rsidRPr="003969B1">
        <w:rPr>
          <w:rFonts w:ascii="Times New Roman" w:hAnsi="Times New Roman" w:cs="Times New Roman"/>
          <w:sz w:val="24"/>
          <w:szCs w:val="24"/>
        </w:rPr>
        <w:t>E</w:t>
      </w:r>
      <w:r w:rsidR="00667982" w:rsidRPr="003969B1">
        <w:rPr>
          <w:rFonts w:ascii="Times New Roman" w:hAnsi="Times New Roman" w:cs="Times New Roman"/>
          <w:sz w:val="24"/>
          <w:szCs w:val="24"/>
        </w:rPr>
        <w:t xml:space="preserve">ducation, the National Department of Higher Education and Training and the South African Council for Social Service Professions (SACSSP) to create a context in which students are exposed to multiple ways of developing practice-based theory, improving and changing practice and to offer </w:t>
      </w:r>
      <w:r w:rsidRPr="003969B1">
        <w:rPr>
          <w:rFonts w:ascii="Times New Roman" w:hAnsi="Times New Roman" w:cs="Times New Roman"/>
          <w:sz w:val="24"/>
          <w:szCs w:val="24"/>
        </w:rPr>
        <w:t>a</w:t>
      </w:r>
      <w:r w:rsidR="00667982" w:rsidRPr="003969B1">
        <w:rPr>
          <w:rFonts w:ascii="Times New Roman" w:hAnsi="Times New Roman" w:cs="Times New Roman"/>
          <w:sz w:val="24"/>
          <w:szCs w:val="24"/>
        </w:rPr>
        <w:t xml:space="preserve"> platform for alternative meanings for student experiences</w:t>
      </w:r>
      <w:r w:rsidR="00B325D9" w:rsidRPr="003969B1">
        <w:rPr>
          <w:rFonts w:ascii="Times New Roman" w:hAnsi="Times New Roman" w:cs="Times New Roman"/>
          <w:sz w:val="24"/>
          <w:szCs w:val="24"/>
        </w:rPr>
        <w:t xml:space="preserve"> (</w:t>
      </w:r>
      <w:proofErr w:type="spellStart"/>
      <w:r w:rsidR="00B325D9" w:rsidRPr="003969B1">
        <w:rPr>
          <w:rFonts w:ascii="Times New Roman" w:hAnsi="Times New Roman" w:cs="Times New Roman"/>
          <w:sz w:val="24"/>
          <w:szCs w:val="24"/>
        </w:rPr>
        <w:t>Waghid</w:t>
      </w:r>
      <w:proofErr w:type="spellEnd"/>
      <w:r w:rsidR="00B325D9" w:rsidRPr="003969B1">
        <w:rPr>
          <w:rFonts w:ascii="Times New Roman" w:hAnsi="Times New Roman" w:cs="Times New Roman"/>
          <w:sz w:val="24"/>
          <w:szCs w:val="24"/>
        </w:rPr>
        <w:t>, 2002; Bender, 2008)</w:t>
      </w:r>
      <w:r w:rsidR="00667982" w:rsidRPr="003969B1">
        <w:rPr>
          <w:rFonts w:ascii="Times New Roman" w:hAnsi="Times New Roman" w:cs="Times New Roman"/>
          <w:sz w:val="24"/>
          <w:szCs w:val="24"/>
        </w:rPr>
        <w:t>.  Raniga (2012) argues that this will produce a cadre of professional</w:t>
      </w:r>
      <w:r w:rsidR="00AB1357" w:rsidRPr="003969B1">
        <w:rPr>
          <w:rFonts w:ascii="Times New Roman" w:hAnsi="Times New Roman" w:cs="Times New Roman"/>
          <w:sz w:val="24"/>
          <w:szCs w:val="24"/>
        </w:rPr>
        <w:t>s who are not just well-</w:t>
      </w:r>
      <w:r w:rsidR="00667982" w:rsidRPr="003969B1">
        <w:rPr>
          <w:rFonts w:ascii="Times New Roman" w:hAnsi="Times New Roman" w:cs="Times New Roman"/>
          <w:sz w:val="24"/>
          <w:szCs w:val="24"/>
        </w:rPr>
        <w:t xml:space="preserve">prepared to meet the complex development challenges in communities but </w:t>
      </w:r>
      <w:proofErr w:type="gramStart"/>
      <w:r w:rsidR="00667982" w:rsidRPr="003969B1">
        <w:rPr>
          <w:rFonts w:ascii="Times New Roman" w:hAnsi="Times New Roman" w:cs="Times New Roman"/>
          <w:sz w:val="24"/>
          <w:szCs w:val="24"/>
        </w:rPr>
        <w:t>are able to</w:t>
      </w:r>
      <w:proofErr w:type="gramEnd"/>
      <w:r w:rsidR="00667982" w:rsidRPr="003969B1">
        <w:rPr>
          <w:rFonts w:ascii="Times New Roman" w:hAnsi="Times New Roman" w:cs="Times New Roman"/>
          <w:sz w:val="24"/>
          <w:szCs w:val="24"/>
        </w:rPr>
        <w:t xml:space="preserve"> commit to social justice and human rights despite the challenges presented by a neoliberal economic agenda.</w:t>
      </w:r>
    </w:p>
    <w:p w:rsidR="00667982" w:rsidRPr="003969B1" w:rsidRDefault="00667982" w:rsidP="003969B1">
      <w:pPr>
        <w:spacing w:line="360" w:lineRule="auto"/>
        <w:jc w:val="both"/>
        <w:rPr>
          <w:rFonts w:ascii="Times New Roman" w:hAnsi="Times New Roman" w:cs="Times New Roman"/>
          <w:sz w:val="24"/>
          <w:szCs w:val="24"/>
        </w:rPr>
      </w:pPr>
      <w:proofErr w:type="gramStart"/>
      <w:r w:rsidRPr="003969B1">
        <w:rPr>
          <w:rFonts w:ascii="Times New Roman" w:hAnsi="Times New Roman" w:cs="Times New Roman"/>
          <w:sz w:val="24"/>
          <w:szCs w:val="24"/>
        </w:rPr>
        <w:t xml:space="preserve">In </w:t>
      </w:r>
      <w:r w:rsidR="00C06598" w:rsidRPr="003969B1">
        <w:rPr>
          <w:rFonts w:ascii="Times New Roman" w:hAnsi="Times New Roman" w:cs="Times New Roman"/>
          <w:sz w:val="24"/>
          <w:szCs w:val="24"/>
        </w:rPr>
        <w:t>order to</w:t>
      </w:r>
      <w:proofErr w:type="gramEnd"/>
      <w:r w:rsidR="00C06598" w:rsidRPr="003969B1">
        <w:rPr>
          <w:rFonts w:ascii="Times New Roman" w:hAnsi="Times New Roman" w:cs="Times New Roman"/>
          <w:sz w:val="24"/>
          <w:szCs w:val="24"/>
        </w:rPr>
        <w:t xml:space="preserve"> add to the body of knowledge on e</w:t>
      </w:r>
      <w:r w:rsidRPr="003969B1">
        <w:rPr>
          <w:rFonts w:ascii="Times New Roman" w:hAnsi="Times New Roman" w:cs="Times New Roman"/>
          <w:sz w:val="24"/>
          <w:szCs w:val="24"/>
        </w:rPr>
        <w:t>mpirical data of student-community-campus partnerships, this article examines the community work experiences of 74 social work students</w:t>
      </w:r>
      <w:r w:rsidR="00B325D9" w:rsidRPr="003969B1">
        <w:rPr>
          <w:rFonts w:ascii="Times New Roman" w:hAnsi="Times New Roman" w:cs="Times New Roman"/>
          <w:sz w:val="24"/>
          <w:szCs w:val="24"/>
        </w:rPr>
        <w:t>, who in 2014, engaged</w:t>
      </w:r>
      <w:r w:rsidRPr="003969B1">
        <w:rPr>
          <w:rFonts w:ascii="Times New Roman" w:hAnsi="Times New Roman" w:cs="Times New Roman"/>
          <w:sz w:val="24"/>
          <w:szCs w:val="24"/>
        </w:rPr>
        <w:t xml:space="preserve"> with community members in </w:t>
      </w:r>
      <w:r w:rsidR="00B325D9" w:rsidRPr="003969B1">
        <w:rPr>
          <w:rFonts w:ascii="Times New Roman" w:hAnsi="Times New Roman" w:cs="Times New Roman"/>
          <w:sz w:val="24"/>
          <w:szCs w:val="24"/>
        </w:rPr>
        <w:t xml:space="preserve">different </w:t>
      </w:r>
      <w:r w:rsidRPr="003969B1">
        <w:rPr>
          <w:rFonts w:ascii="Times New Roman" w:hAnsi="Times New Roman" w:cs="Times New Roman"/>
          <w:sz w:val="24"/>
          <w:szCs w:val="24"/>
        </w:rPr>
        <w:t>South Africa</w:t>
      </w:r>
      <w:r w:rsidR="00B325D9" w:rsidRPr="003969B1">
        <w:rPr>
          <w:rFonts w:ascii="Times New Roman" w:hAnsi="Times New Roman" w:cs="Times New Roman"/>
          <w:sz w:val="24"/>
          <w:szCs w:val="24"/>
        </w:rPr>
        <w:t>n communities</w:t>
      </w:r>
      <w:r w:rsidRPr="003969B1">
        <w:rPr>
          <w:rFonts w:ascii="Times New Roman" w:hAnsi="Times New Roman" w:cs="Times New Roman"/>
          <w:sz w:val="24"/>
          <w:szCs w:val="24"/>
        </w:rPr>
        <w:t xml:space="preserve">. Using qualitative </w:t>
      </w:r>
      <w:proofErr w:type="gramStart"/>
      <w:r w:rsidRPr="003969B1">
        <w:rPr>
          <w:rFonts w:ascii="Times New Roman" w:hAnsi="Times New Roman" w:cs="Times New Roman"/>
          <w:sz w:val="24"/>
          <w:szCs w:val="24"/>
        </w:rPr>
        <w:t>methodology</w:t>
      </w:r>
      <w:proofErr w:type="gramEnd"/>
      <w:r w:rsidRPr="003969B1">
        <w:rPr>
          <w:rFonts w:ascii="Times New Roman" w:hAnsi="Times New Roman" w:cs="Times New Roman"/>
          <w:sz w:val="24"/>
          <w:szCs w:val="24"/>
        </w:rPr>
        <w:t xml:space="preserve"> a key objective of this study was to </w:t>
      </w:r>
      <w:r w:rsidR="004468EA" w:rsidRPr="003969B1">
        <w:rPr>
          <w:rFonts w:ascii="Times New Roman" w:hAnsi="Times New Roman" w:cs="Times New Roman"/>
          <w:sz w:val="24"/>
          <w:szCs w:val="24"/>
        </w:rPr>
        <w:t>explore</w:t>
      </w:r>
      <w:r w:rsidRPr="003969B1">
        <w:rPr>
          <w:rFonts w:ascii="Times New Roman" w:hAnsi="Times New Roman" w:cs="Times New Roman"/>
          <w:sz w:val="24"/>
          <w:szCs w:val="24"/>
        </w:rPr>
        <w:t xml:space="preserve"> </w:t>
      </w:r>
      <w:r w:rsidR="000769C8" w:rsidRPr="003969B1">
        <w:rPr>
          <w:rFonts w:ascii="Times New Roman" w:hAnsi="Times New Roman" w:cs="Times New Roman"/>
          <w:sz w:val="24"/>
          <w:szCs w:val="24"/>
        </w:rPr>
        <w:t xml:space="preserve">students’ experiences of engaging with </w:t>
      </w:r>
      <w:r w:rsidRPr="003969B1">
        <w:rPr>
          <w:rFonts w:ascii="Times New Roman" w:hAnsi="Times New Roman" w:cs="Times New Roman"/>
          <w:sz w:val="24"/>
          <w:szCs w:val="24"/>
        </w:rPr>
        <w:t xml:space="preserve">community stakeholders </w:t>
      </w:r>
      <w:r w:rsidR="00223604" w:rsidRPr="003969B1">
        <w:rPr>
          <w:rFonts w:ascii="Times New Roman" w:hAnsi="Times New Roman" w:cs="Times New Roman"/>
          <w:sz w:val="24"/>
          <w:szCs w:val="24"/>
        </w:rPr>
        <w:t xml:space="preserve">on their </w:t>
      </w:r>
      <w:r w:rsidRPr="003969B1">
        <w:rPr>
          <w:rFonts w:ascii="Times New Roman" w:hAnsi="Times New Roman" w:cs="Times New Roman"/>
          <w:sz w:val="24"/>
          <w:szCs w:val="24"/>
        </w:rPr>
        <w:t xml:space="preserve">reflections of the social problems </w:t>
      </w:r>
      <w:r w:rsidR="00223604" w:rsidRPr="003969B1">
        <w:rPr>
          <w:rFonts w:ascii="Times New Roman" w:hAnsi="Times New Roman" w:cs="Times New Roman"/>
          <w:sz w:val="24"/>
          <w:szCs w:val="24"/>
        </w:rPr>
        <w:t xml:space="preserve">in their respective communities and </w:t>
      </w:r>
      <w:r w:rsidRPr="003969B1">
        <w:rPr>
          <w:rFonts w:ascii="Times New Roman" w:hAnsi="Times New Roman" w:cs="Times New Roman"/>
          <w:sz w:val="24"/>
          <w:szCs w:val="24"/>
        </w:rPr>
        <w:t xml:space="preserve">the solutions put in place by the community to deal with these problems. Using critical reflexivity as the epistemological position for this </w:t>
      </w:r>
      <w:r w:rsidRPr="003969B1">
        <w:rPr>
          <w:rFonts w:ascii="Times New Roman" w:hAnsi="Times New Roman" w:cs="Times New Roman"/>
          <w:sz w:val="24"/>
          <w:szCs w:val="24"/>
        </w:rPr>
        <w:lastRenderedPageBreak/>
        <w:t xml:space="preserve">study, three key themes that emerged from the data analysis are deliberated: </w:t>
      </w:r>
      <w:r w:rsidR="00EF43D8" w:rsidRPr="003969B1">
        <w:rPr>
          <w:rFonts w:ascii="Times New Roman" w:hAnsi="Times New Roman" w:cs="Times New Roman"/>
          <w:sz w:val="24"/>
          <w:szCs w:val="24"/>
        </w:rPr>
        <w:t>reflexivity and conceptualising community in practice, reflexivity in community profiling and reflexivity and community needs</w:t>
      </w:r>
      <w:r w:rsidRPr="003969B1">
        <w:rPr>
          <w:rFonts w:ascii="Times New Roman" w:hAnsi="Times New Roman" w:cs="Times New Roman"/>
          <w:sz w:val="24"/>
          <w:szCs w:val="24"/>
        </w:rPr>
        <w:t xml:space="preserve">. The central premise put forth by the authors is that a critically reflexive stance is fundamental for social work students to recognise how their own social and cultural influences contribute to the process of knowledge creation and to meeting a social justice and human rights agenda in communities. </w:t>
      </w:r>
    </w:p>
    <w:p w:rsidR="00667982" w:rsidRPr="003969B1" w:rsidRDefault="00667982" w:rsidP="003969B1">
      <w:pPr>
        <w:spacing w:line="360" w:lineRule="auto"/>
        <w:jc w:val="both"/>
        <w:rPr>
          <w:rFonts w:ascii="Times New Roman" w:hAnsi="Times New Roman" w:cs="Times New Roman"/>
          <w:bCs/>
          <w:sz w:val="24"/>
          <w:szCs w:val="24"/>
        </w:rPr>
      </w:pPr>
      <w:r w:rsidRPr="003969B1">
        <w:rPr>
          <w:rFonts w:ascii="Times New Roman" w:hAnsi="Times New Roman" w:cs="Times New Roman"/>
          <w:sz w:val="24"/>
          <w:szCs w:val="24"/>
        </w:rPr>
        <w:t xml:space="preserve">This paper contributes to the body of knowledge in two ways: providing a nuanced understanding of </w:t>
      </w:r>
      <w:r w:rsidR="00653FAA" w:rsidRPr="003969B1">
        <w:rPr>
          <w:rFonts w:ascii="Times New Roman" w:hAnsi="Times New Roman" w:cs="Times New Roman"/>
          <w:sz w:val="24"/>
          <w:szCs w:val="24"/>
        </w:rPr>
        <w:t>conceptualising community in times of neoliberalism</w:t>
      </w:r>
      <w:r w:rsidRPr="003969B1">
        <w:rPr>
          <w:rFonts w:ascii="Times New Roman" w:hAnsi="Times New Roman" w:cs="Times New Roman"/>
          <w:sz w:val="24"/>
          <w:szCs w:val="24"/>
        </w:rPr>
        <w:t xml:space="preserve"> from the perspectives of students </w:t>
      </w:r>
      <w:r w:rsidR="00653FAA" w:rsidRPr="003969B1">
        <w:rPr>
          <w:rFonts w:ascii="Times New Roman" w:hAnsi="Times New Roman" w:cs="Times New Roman"/>
          <w:sz w:val="24"/>
          <w:szCs w:val="24"/>
        </w:rPr>
        <w:t xml:space="preserve">and </w:t>
      </w:r>
      <w:r w:rsidRPr="003969B1">
        <w:rPr>
          <w:rFonts w:ascii="Times New Roman" w:hAnsi="Times New Roman" w:cs="Times New Roman"/>
          <w:sz w:val="24"/>
          <w:szCs w:val="24"/>
        </w:rPr>
        <w:t xml:space="preserve">secondly, by encouraging academic debate about the significance of critical reflexivity in </w:t>
      </w:r>
      <w:r w:rsidR="007671A4" w:rsidRPr="003969B1">
        <w:rPr>
          <w:rFonts w:ascii="Times New Roman" w:hAnsi="Times New Roman" w:cs="Times New Roman"/>
          <w:sz w:val="24"/>
          <w:szCs w:val="24"/>
        </w:rPr>
        <w:t>community</w:t>
      </w:r>
      <w:r w:rsidRPr="003969B1">
        <w:rPr>
          <w:rFonts w:ascii="Times New Roman" w:hAnsi="Times New Roman" w:cs="Times New Roman"/>
          <w:sz w:val="24"/>
          <w:szCs w:val="24"/>
        </w:rPr>
        <w:t xml:space="preserve"> work practice education. </w:t>
      </w:r>
    </w:p>
    <w:p w:rsidR="00667982" w:rsidRPr="003969B1" w:rsidRDefault="00667982" w:rsidP="003969B1">
      <w:pPr>
        <w:spacing w:line="360" w:lineRule="auto"/>
        <w:jc w:val="both"/>
        <w:rPr>
          <w:rFonts w:ascii="Times New Roman" w:hAnsi="Times New Roman" w:cs="Times New Roman"/>
          <w:b/>
          <w:sz w:val="24"/>
          <w:szCs w:val="24"/>
        </w:rPr>
      </w:pPr>
      <w:r w:rsidRPr="003969B1">
        <w:rPr>
          <w:rFonts w:ascii="Times New Roman" w:hAnsi="Times New Roman" w:cs="Times New Roman"/>
          <w:sz w:val="24"/>
          <w:szCs w:val="24"/>
        </w:rPr>
        <w:t xml:space="preserve">The article begins with deliberations on the significance of </w:t>
      </w:r>
      <w:r w:rsidR="00605B83" w:rsidRPr="003969B1">
        <w:rPr>
          <w:rFonts w:ascii="Times New Roman" w:hAnsi="Times New Roman" w:cs="Times New Roman"/>
          <w:sz w:val="24"/>
          <w:szCs w:val="24"/>
        </w:rPr>
        <w:t xml:space="preserve">reflexive practice in social work education, followed by a discussion on the </w:t>
      </w:r>
      <w:r w:rsidR="007119F6" w:rsidRPr="003969B1">
        <w:rPr>
          <w:rFonts w:ascii="Times New Roman" w:hAnsi="Times New Roman" w:cs="Times New Roman"/>
          <w:sz w:val="24"/>
          <w:szCs w:val="24"/>
        </w:rPr>
        <w:t>i</w:t>
      </w:r>
      <w:r w:rsidR="008947D6" w:rsidRPr="003969B1">
        <w:rPr>
          <w:rFonts w:ascii="Times New Roman" w:hAnsi="Times New Roman" w:cs="Times New Roman"/>
          <w:sz w:val="24"/>
          <w:szCs w:val="24"/>
        </w:rPr>
        <w:t>nfluences</w:t>
      </w:r>
      <w:r w:rsidRPr="003969B1">
        <w:rPr>
          <w:rFonts w:ascii="Times New Roman" w:hAnsi="Times New Roman" w:cs="Times New Roman"/>
          <w:sz w:val="24"/>
          <w:szCs w:val="24"/>
        </w:rPr>
        <w:t xml:space="preserve"> of neoliberalism on social problems in South African communities. The discussion that follows provides insight into a </w:t>
      </w:r>
      <w:r w:rsidR="004F0BDB" w:rsidRPr="003969B1">
        <w:rPr>
          <w:rFonts w:ascii="Times New Roman" w:hAnsi="Times New Roman" w:cs="Times New Roman"/>
          <w:sz w:val="24"/>
          <w:szCs w:val="24"/>
        </w:rPr>
        <w:t>postmodernist</w:t>
      </w:r>
      <w:r w:rsidR="00FF3436" w:rsidRPr="003969B1">
        <w:rPr>
          <w:rFonts w:ascii="Times New Roman" w:hAnsi="Times New Roman" w:cs="Times New Roman"/>
          <w:sz w:val="24"/>
          <w:szCs w:val="24"/>
        </w:rPr>
        <w:t>, reflexive</w:t>
      </w:r>
      <w:r w:rsidRPr="003969B1">
        <w:rPr>
          <w:rFonts w:ascii="Times New Roman" w:hAnsi="Times New Roman" w:cs="Times New Roman"/>
          <w:sz w:val="24"/>
          <w:szCs w:val="24"/>
        </w:rPr>
        <w:t xml:space="preserve"> instructional design as the key conceptual frame for community work practice education training in contemporary South Africa. </w:t>
      </w:r>
      <w:r w:rsidR="00AB1357" w:rsidRPr="003969B1">
        <w:rPr>
          <w:rFonts w:ascii="Times New Roman" w:hAnsi="Times New Roman" w:cs="Times New Roman"/>
          <w:sz w:val="24"/>
          <w:szCs w:val="24"/>
        </w:rPr>
        <w:t xml:space="preserve">Following the </w:t>
      </w:r>
      <w:r w:rsidRPr="003969B1">
        <w:rPr>
          <w:rFonts w:ascii="Times New Roman" w:hAnsi="Times New Roman" w:cs="Times New Roman"/>
          <w:sz w:val="24"/>
          <w:szCs w:val="24"/>
        </w:rPr>
        <w:t>research methodology</w:t>
      </w:r>
      <w:r w:rsidR="00AB1357" w:rsidRPr="003969B1">
        <w:rPr>
          <w:rFonts w:ascii="Times New Roman" w:hAnsi="Times New Roman" w:cs="Times New Roman"/>
          <w:sz w:val="24"/>
          <w:szCs w:val="24"/>
        </w:rPr>
        <w:t xml:space="preserve"> section is the</w:t>
      </w:r>
      <w:r w:rsidRPr="003969B1">
        <w:rPr>
          <w:rFonts w:ascii="Times New Roman" w:hAnsi="Times New Roman" w:cs="Times New Roman"/>
          <w:sz w:val="24"/>
          <w:szCs w:val="24"/>
        </w:rPr>
        <w:t xml:space="preserve"> presentation and discussion of the three key themes. The final section of the article synthesises the students’ reflections on </w:t>
      </w:r>
      <w:r w:rsidR="008D0F37" w:rsidRPr="003969B1">
        <w:rPr>
          <w:rFonts w:ascii="Times New Roman" w:hAnsi="Times New Roman" w:cs="Times New Roman"/>
          <w:sz w:val="24"/>
          <w:szCs w:val="24"/>
        </w:rPr>
        <w:t xml:space="preserve">reflexive practice in </w:t>
      </w:r>
      <w:r w:rsidRPr="003969B1">
        <w:rPr>
          <w:rFonts w:ascii="Times New Roman" w:hAnsi="Times New Roman" w:cs="Times New Roman"/>
          <w:sz w:val="24"/>
          <w:szCs w:val="24"/>
        </w:rPr>
        <w:t>community work practice training and highlights key implications for student-community partnerships in contemporary South Africa.</w:t>
      </w:r>
    </w:p>
    <w:p w:rsidR="00E04C76" w:rsidRPr="003969B1" w:rsidRDefault="00C77CC7" w:rsidP="003969B1">
      <w:pPr>
        <w:pStyle w:val="BodyText"/>
        <w:spacing w:line="360" w:lineRule="auto"/>
        <w:rPr>
          <w:b/>
          <w:sz w:val="24"/>
          <w:szCs w:val="24"/>
        </w:rPr>
      </w:pPr>
      <w:r w:rsidRPr="003969B1">
        <w:rPr>
          <w:b/>
          <w:sz w:val="24"/>
          <w:szCs w:val="24"/>
        </w:rPr>
        <w:t>THE SIGN</w:t>
      </w:r>
      <w:r w:rsidR="00AB1357" w:rsidRPr="003969B1">
        <w:rPr>
          <w:b/>
          <w:sz w:val="24"/>
          <w:szCs w:val="24"/>
        </w:rPr>
        <w:t>I</w:t>
      </w:r>
      <w:r w:rsidRPr="003969B1">
        <w:rPr>
          <w:b/>
          <w:sz w:val="24"/>
          <w:szCs w:val="24"/>
        </w:rPr>
        <w:t xml:space="preserve">FICANCE OF </w:t>
      </w:r>
      <w:r w:rsidR="00957B74" w:rsidRPr="003969B1">
        <w:rPr>
          <w:b/>
          <w:sz w:val="24"/>
          <w:szCs w:val="24"/>
        </w:rPr>
        <w:t>REFLE</w:t>
      </w:r>
      <w:r w:rsidR="001D579F" w:rsidRPr="003969B1">
        <w:rPr>
          <w:b/>
          <w:sz w:val="24"/>
          <w:szCs w:val="24"/>
        </w:rPr>
        <w:t>XIVE</w:t>
      </w:r>
      <w:r w:rsidR="00957B74" w:rsidRPr="003969B1">
        <w:rPr>
          <w:b/>
          <w:sz w:val="24"/>
          <w:szCs w:val="24"/>
        </w:rPr>
        <w:t xml:space="preserve"> PRACTICE IN SOCIAL WORK EDUCATION</w:t>
      </w:r>
      <w:r w:rsidRPr="003969B1">
        <w:rPr>
          <w:b/>
          <w:sz w:val="24"/>
          <w:szCs w:val="24"/>
        </w:rPr>
        <w:t xml:space="preserve"> AND THE CONTEXT OF THIS STUDY</w:t>
      </w:r>
    </w:p>
    <w:p w:rsidR="009E4A39" w:rsidRPr="003969B1" w:rsidRDefault="009E4A39" w:rsidP="003969B1">
      <w:pPr>
        <w:pStyle w:val="BodyText"/>
        <w:spacing w:line="360" w:lineRule="auto"/>
        <w:rPr>
          <w:b/>
          <w:sz w:val="24"/>
          <w:szCs w:val="24"/>
        </w:rPr>
      </w:pPr>
    </w:p>
    <w:p w:rsidR="00D060EF" w:rsidRPr="003969B1" w:rsidRDefault="00F5347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In so</w:t>
      </w:r>
      <w:r w:rsidR="001801D8" w:rsidRPr="003969B1">
        <w:rPr>
          <w:rFonts w:ascii="Times New Roman" w:hAnsi="Times New Roman" w:cs="Times New Roman"/>
          <w:sz w:val="24"/>
          <w:szCs w:val="24"/>
        </w:rPr>
        <w:t xml:space="preserve">cial </w:t>
      </w:r>
      <w:proofErr w:type="gramStart"/>
      <w:r w:rsidR="001801D8" w:rsidRPr="003969B1">
        <w:rPr>
          <w:rFonts w:ascii="Times New Roman" w:hAnsi="Times New Roman" w:cs="Times New Roman"/>
          <w:sz w:val="24"/>
          <w:szCs w:val="24"/>
        </w:rPr>
        <w:t>work</w:t>
      </w:r>
      <w:proofErr w:type="gramEnd"/>
      <w:r w:rsidR="001801D8" w:rsidRPr="003969B1">
        <w:rPr>
          <w:rFonts w:ascii="Times New Roman" w:hAnsi="Times New Roman" w:cs="Times New Roman"/>
          <w:sz w:val="24"/>
          <w:szCs w:val="24"/>
        </w:rPr>
        <w:t xml:space="preserve"> it is diffic</w:t>
      </w:r>
      <w:r w:rsidR="00995B96" w:rsidRPr="003969B1">
        <w:rPr>
          <w:rFonts w:ascii="Times New Roman" w:hAnsi="Times New Roman" w:cs="Times New Roman"/>
          <w:sz w:val="24"/>
          <w:szCs w:val="24"/>
        </w:rPr>
        <w:t xml:space="preserve">ult to imagine how the </w:t>
      </w:r>
      <w:r w:rsidR="001801D8" w:rsidRPr="003969B1">
        <w:rPr>
          <w:rFonts w:ascii="Times New Roman" w:hAnsi="Times New Roman" w:cs="Times New Roman"/>
          <w:sz w:val="24"/>
          <w:szCs w:val="24"/>
        </w:rPr>
        <w:t xml:space="preserve">training of students would exist without the valuable </w:t>
      </w:r>
      <w:r w:rsidR="003454C4" w:rsidRPr="003969B1">
        <w:rPr>
          <w:rFonts w:ascii="Times New Roman" w:hAnsi="Times New Roman" w:cs="Times New Roman"/>
          <w:sz w:val="24"/>
          <w:szCs w:val="24"/>
        </w:rPr>
        <w:t xml:space="preserve">partnerships between </w:t>
      </w:r>
      <w:r w:rsidR="001801D8" w:rsidRPr="003969B1">
        <w:rPr>
          <w:rFonts w:ascii="Times New Roman" w:hAnsi="Times New Roman" w:cs="Times New Roman"/>
          <w:sz w:val="24"/>
          <w:szCs w:val="24"/>
        </w:rPr>
        <w:t>communit</w:t>
      </w:r>
      <w:r w:rsidR="003454C4" w:rsidRPr="003969B1">
        <w:rPr>
          <w:rFonts w:ascii="Times New Roman" w:hAnsi="Times New Roman" w:cs="Times New Roman"/>
          <w:sz w:val="24"/>
          <w:szCs w:val="24"/>
        </w:rPr>
        <w:t>ies,</w:t>
      </w:r>
      <w:r w:rsidR="001801D8" w:rsidRPr="003969B1">
        <w:rPr>
          <w:rFonts w:ascii="Times New Roman" w:hAnsi="Times New Roman" w:cs="Times New Roman"/>
          <w:sz w:val="24"/>
          <w:szCs w:val="24"/>
        </w:rPr>
        <w:t xml:space="preserve"> organisation</w:t>
      </w:r>
      <w:r w:rsidR="003454C4" w:rsidRPr="003969B1">
        <w:rPr>
          <w:rFonts w:ascii="Times New Roman" w:hAnsi="Times New Roman" w:cs="Times New Roman"/>
          <w:sz w:val="24"/>
          <w:szCs w:val="24"/>
        </w:rPr>
        <w:t>s</w:t>
      </w:r>
      <w:r w:rsidR="001801D8" w:rsidRPr="003969B1">
        <w:rPr>
          <w:rFonts w:ascii="Times New Roman" w:hAnsi="Times New Roman" w:cs="Times New Roman"/>
          <w:sz w:val="24"/>
          <w:szCs w:val="24"/>
        </w:rPr>
        <w:t xml:space="preserve"> and </w:t>
      </w:r>
      <w:r w:rsidR="003454C4" w:rsidRPr="003969B1">
        <w:rPr>
          <w:rFonts w:ascii="Times New Roman" w:hAnsi="Times New Roman" w:cs="Times New Roman"/>
          <w:sz w:val="24"/>
          <w:szCs w:val="24"/>
        </w:rPr>
        <w:t>universities</w:t>
      </w:r>
      <w:r w:rsidR="001801D8" w:rsidRPr="003969B1">
        <w:rPr>
          <w:rFonts w:ascii="Times New Roman" w:hAnsi="Times New Roman" w:cs="Times New Roman"/>
          <w:sz w:val="24"/>
          <w:szCs w:val="24"/>
        </w:rPr>
        <w:t xml:space="preserve">. </w:t>
      </w:r>
      <w:r w:rsidR="002372CB" w:rsidRPr="003969B1">
        <w:rPr>
          <w:rFonts w:ascii="Times New Roman" w:hAnsi="Times New Roman" w:cs="Times New Roman"/>
          <w:sz w:val="24"/>
          <w:szCs w:val="24"/>
        </w:rPr>
        <w:t xml:space="preserve">Sandy </w:t>
      </w:r>
      <w:r w:rsidR="00573A96" w:rsidRPr="003969B1">
        <w:rPr>
          <w:rFonts w:ascii="Times New Roman" w:hAnsi="Times New Roman" w:cs="Times New Roman"/>
          <w:sz w:val="24"/>
          <w:szCs w:val="24"/>
        </w:rPr>
        <w:t xml:space="preserve">and </w:t>
      </w:r>
      <w:r w:rsidR="002372CB" w:rsidRPr="003969B1">
        <w:rPr>
          <w:rFonts w:ascii="Times New Roman" w:hAnsi="Times New Roman" w:cs="Times New Roman"/>
          <w:sz w:val="24"/>
          <w:szCs w:val="24"/>
        </w:rPr>
        <w:t>Holland (2006) state that the sustainability</w:t>
      </w:r>
      <w:r w:rsidR="001801D8" w:rsidRPr="003969B1">
        <w:rPr>
          <w:rFonts w:ascii="Times New Roman" w:hAnsi="Times New Roman" w:cs="Times New Roman"/>
          <w:sz w:val="24"/>
          <w:szCs w:val="24"/>
        </w:rPr>
        <w:t xml:space="preserve"> of such community partnerships with higher education institutions requires attention to the benefits and perceptions of the partners from their own perspective.</w:t>
      </w:r>
      <w:r w:rsidR="00E37BE6" w:rsidRPr="003969B1">
        <w:rPr>
          <w:rFonts w:ascii="Times New Roman" w:hAnsi="Times New Roman" w:cs="Times New Roman"/>
          <w:sz w:val="24"/>
          <w:szCs w:val="24"/>
        </w:rPr>
        <w:t xml:space="preserve"> </w:t>
      </w:r>
      <w:r w:rsidR="00995B96" w:rsidRPr="003969B1">
        <w:rPr>
          <w:rFonts w:ascii="Times New Roman" w:hAnsi="Times New Roman" w:cs="Times New Roman"/>
          <w:sz w:val="24"/>
          <w:szCs w:val="24"/>
        </w:rPr>
        <w:t>The Global Qualifying Standards for Social Work Education and Training (</w:t>
      </w:r>
      <w:proofErr w:type="spellStart"/>
      <w:r w:rsidR="00995B96" w:rsidRPr="003969B1">
        <w:rPr>
          <w:rFonts w:ascii="Times New Roman" w:hAnsi="Times New Roman" w:cs="Times New Roman"/>
          <w:sz w:val="24"/>
          <w:szCs w:val="24"/>
        </w:rPr>
        <w:t>Sewpaul</w:t>
      </w:r>
      <w:proofErr w:type="spellEnd"/>
      <w:r w:rsidR="00995B96" w:rsidRPr="003969B1">
        <w:rPr>
          <w:rFonts w:ascii="Times New Roman" w:hAnsi="Times New Roman" w:cs="Times New Roman"/>
          <w:sz w:val="24"/>
          <w:szCs w:val="24"/>
        </w:rPr>
        <w:t xml:space="preserve"> </w:t>
      </w:r>
      <w:r w:rsidR="00573A96" w:rsidRPr="003969B1">
        <w:rPr>
          <w:rFonts w:ascii="Times New Roman" w:hAnsi="Times New Roman" w:cs="Times New Roman"/>
          <w:sz w:val="24"/>
          <w:szCs w:val="24"/>
        </w:rPr>
        <w:t xml:space="preserve">and </w:t>
      </w:r>
      <w:r w:rsidR="00995B96" w:rsidRPr="003969B1">
        <w:rPr>
          <w:rFonts w:ascii="Times New Roman" w:hAnsi="Times New Roman" w:cs="Times New Roman"/>
          <w:sz w:val="24"/>
          <w:szCs w:val="24"/>
        </w:rPr>
        <w:t>Jones</w:t>
      </w:r>
      <w:r w:rsidR="00CA721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2004) as well as the National Qualifications Framework of the Bachelor of Social Work qualification underline the fundamental value of field practice education in social work education (</w:t>
      </w:r>
      <w:proofErr w:type="spellStart"/>
      <w:r w:rsidR="00995B96" w:rsidRPr="003969B1">
        <w:rPr>
          <w:rFonts w:ascii="Times New Roman" w:hAnsi="Times New Roman" w:cs="Times New Roman"/>
          <w:sz w:val="24"/>
          <w:szCs w:val="24"/>
        </w:rPr>
        <w:t>Sewpaul</w:t>
      </w:r>
      <w:proofErr w:type="spellEnd"/>
      <w:r w:rsidR="007B15A1" w:rsidRPr="003969B1">
        <w:rPr>
          <w:rFonts w:ascii="Times New Roman" w:hAnsi="Times New Roman" w:cs="Times New Roman"/>
          <w:sz w:val="24"/>
          <w:szCs w:val="24"/>
        </w:rPr>
        <w:t xml:space="preserve"> and Jones</w:t>
      </w:r>
      <w:r w:rsidR="00CA721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2004). In KwaZulu-Natal, as elsewhere in the country, a major concern is the need to facilitate students’ learning opportunities and to support social work practice in authentic ways, for example, working with vulnerable communities </w:t>
      </w:r>
      <w:r w:rsidR="00995B96" w:rsidRPr="003969B1">
        <w:rPr>
          <w:rFonts w:ascii="Times New Roman" w:hAnsi="Times New Roman" w:cs="Times New Roman"/>
          <w:sz w:val="24"/>
          <w:szCs w:val="24"/>
        </w:rPr>
        <w:lastRenderedPageBreak/>
        <w:t>(Raniga</w:t>
      </w:r>
      <w:r w:rsidR="00CA721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2012). As an endeavour to encourage the development of critical refle</w:t>
      </w:r>
      <w:r w:rsidR="00E37BE6" w:rsidRPr="003969B1">
        <w:rPr>
          <w:rFonts w:ascii="Times New Roman" w:hAnsi="Times New Roman" w:cs="Times New Roman"/>
          <w:sz w:val="24"/>
          <w:szCs w:val="24"/>
        </w:rPr>
        <w:t>xivity</w:t>
      </w:r>
      <w:r w:rsidR="00995B96" w:rsidRPr="003969B1">
        <w:rPr>
          <w:rFonts w:ascii="Times New Roman" w:hAnsi="Times New Roman" w:cs="Times New Roman"/>
          <w:sz w:val="24"/>
          <w:szCs w:val="24"/>
        </w:rPr>
        <w:t xml:space="preserve"> beyond the social work classroom, the authors designed the instructional task of profiling communities </w:t>
      </w:r>
      <w:r w:rsidR="00EE267C" w:rsidRPr="003969B1">
        <w:rPr>
          <w:rFonts w:ascii="Times New Roman" w:hAnsi="Times New Roman" w:cs="Times New Roman"/>
          <w:sz w:val="24"/>
          <w:szCs w:val="24"/>
        </w:rPr>
        <w:t>as part of</w:t>
      </w:r>
      <w:r w:rsidR="00995B96" w:rsidRPr="003969B1">
        <w:rPr>
          <w:rFonts w:ascii="Times New Roman" w:hAnsi="Times New Roman" w:cs="Times New Roman"/>
          <w:sz w:val="24"/>
          <w:szCs w:val="24"/>
        </w:rPr>
        <w:t xml:space="preserve"> the community work practice module taught to third year </w:t>
      </w:r>
      <w:proofErr w:type="spellStart"/>
      <w:r w:rsidR="00EE267C" w:rsidRPr="003969B1">
        <w:rPr>
          <w:rFonts w:ascii="Times New Roman" w:hAnsi="Times New Roman" w:cs="Times New Roman"/>
          <w:sz w:val="24"/>
          <w:szCs w:val="24"/>
        </w:rPr>
        <w:t>UKZN</w:t>
      </w:r>
      <w:proofErr w:type="spellEnd"/>
      <w:r w:rsidR="00EE267C" w:rsidRPr="003969B1">
        <w:rPr>
          <w:rFonts w:ascii="Times New Roman" w:hAnsi="Times New Roman" w:cs="Times New Roman"/>
          <w:sz w:val="24"/>
          <w:szCs w:val="24"/>
        </w:rPr>
        <w:t xml:space="preserve"> </w:t>
      </w:r>
      <w:r w:rsidR="00995B96" w:rsidRPr="003969B1">
        <w:rPr>
          <w:rFonts w:ascii="Times New Roman" w:hAnsi="Times New Roman" w:cs="Times New Roman"/>
          <w:sz w:val="24"/>
          <w:szCs w:val="24"/>
        </w:rPr>
        <w:t>social work students</w:t>
      </w:r>
      <w:r w:rsidR="00FE540C" w:rsidRPr="003969B1">
        <w:rPr>
          <w:rFonts w:ascii="Times New Roman" w:hAnsi="Times New Roman" w:cs="Times New Roman"/>
          <w:sz w:val="24"/>
          <w:szCs w:val="24"/>
        </w:rPr>
        <w:t xml:space="preserve">. </w:t>
      </w:r>
      <w:proofErr w:type="gramStart"/>
      <w:r w:rsidR="00FE540C" w:rsidRPr="003969B1">
        <w:rPr>
          <w:rFonts w:ascii="Times New Roman" w:hAnsi="Times New Roman" w:cs="Times New Roman"/>
          <w:sz w:val="24"/>
          <w:szCs w:val="24"/>
        </w:rPr>
        <w:t>T</w:t>
      </w:r>
      <w:r w:rsidR="00995B96" w:rsidRPr="003969B1">
        <w:rPr>
          <w:rFonts w:ascii="Times New Roman" w:hAnsi="Times New Roman" w:cs="Times New Roman"/>
          <w:sz w:val="24"/>
          <w:szCs w:val="24"/>
        </w:rPr>
        <w:t>aking into account</w:t>
      </w:r>
      <w:proofErr w:type="gramEnd"/>
      <w:r w:rsidR="00995B96" w:rsidRPr="003969B1">
        <w:rPr>
          <w:rFonts w:ascii="Times New Roman" w:hAnsi="Times New Roman" w:cs="Times New Roman"/>
          <w:sz w:val="24"/>
          <w:szCs w:val="24"/>
        </w:rPr>
        <w:t xml:space="preserve"> </w:t>
      </w:r>
      <w:r w:rsidR="00EE267C" w:rsidRPr="003969B1">
        <w:rPr>
          <w:rFonts w:ascii="Times New Roman" w:hAnsi="Times New Roman" w:cs="Times New Roman"/>
          <w:sz w:val="24"/>
          <w:szCs w:val="24"/>
        </w:rPr>
        <w:t xml:space="preserve">their own </w:t>
      </w:r>
      <w:r w:rsidR="00995B96" w:rsidRPr="003969B1">
        <w:rPr>
          <w:rFonts w:ascii="Times New Roman" w:hAnsi="Times New Roman" w:cs="Times New Roman"/>
          <w:sz w:val="24"/>
          <w:szCs w:val="24"/>
        </w:rPr>
        <w:t xml:space="preserve">prior knowledge and </w:t>
      </w:r>
      <w:r w:rsidR="00EE267C" w:rsidRPr="003969B1">
        <w:rPr>
          <w:rFonts w:ascii="Times New Roman" w:hAnsi="Times New Roman" w:cs="Times New Roman"/>
          <w:sz w:val="24"/>
          <w:szCs w:val="24"/>
        </w:rPr>
        <w:t xml:space="preserve">social and cultural </w:t>
      </w:r>
      <w:r w:rsidR="00995B96" w:rsidRPr="003969B1">
        <w:rPr>
          <w:rFonts w:ascii="Times New Roman" w:hAnsi="Times New Roman" w:cs="Times New Roman"/>
          <w:sz w:val="24"/>
          <w:szCs w:val="24"/>
        </w:rPr>
        <w:t xml:space="preserve">experiences </w:t>
      </w:r>
      <w:r w:rsidR="00EE267C" w:rsidRPr="003969B1">
        <w:rPr>
          <w:rFonts w:ascii="Times New Roman" w:hAnsi="Times New Roman" w:cs="Times New Roman"/>
          <w:sz w:val="24"/>
          <w:szCs w:val="24"/>
        </w:rPr>
        <w:t>that they had regarding</w:t>
      </w:r>
      <w:r w:rsidR="00995B96" w:rsidRPr="003969B1">
        <w:rPr>
          <w:rFonts w:ascii="Times New Roman" w:hAnsi="Times New Roman" w:cs="Times New Roman"/>
          <w:sz w:val="24"/>
          <w:szCs w:val="24"/>
        </w:rPr>
        <w:t xml:space="preserve"> their own residential communities. </w:t>
      </w:r>
    </w:p>
    <w:p w:rsidR="00011CE0" w:rsidRPr="003969B1" w:rsidRDefault="00D060EF"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Critical reflexivity is an epistemological position that merges postmodernist thinking with the radical humanist goals of structural social work theory</w:t>
      </w:r>
      <w:r w:rsidR="00672B96" w:rsidRPr="003969B1">
        <w:rPr>
          <w:rFonts w:ascii="Times New Roman" w:hAnsi="Times New Roman" w:cs="Times New Roman"/>
          <w:sz w:val="24"/>
          <w:szCs w:val="24"/>
        </w:rPr>
        <w:t xml:space="preserve"> (</w:t>
      </w:r>
      <w:proofErr w:type="spellStart"/>
      <w:r w:rsidR="00573A96" w:rsidRPr="003969B1">
        <w:rPr>
          <w:rFonts w:ascii="Times New Roman" w:hAnsi="Times New Roman" w:cs="Times New Roman"/>
          <w:sz w:val="24"/>
          <w:szCs w:val="24"/>
        </w:rPr>
        <w:t>Fook</w:t>
      </w:r>
      <w:proofErr w:type="spellEnd"/>
      <w:r w:rsidR="00573A96" w:rsidRPr="003969B1">
        <w:rPr>
          <w:rFonts w:ascii="Times New Roman" w:hAnsi="Times New Roman" w:cs="Times New Roman"/>
          <w:sz w:val="24"/>
          <w:szCs w:val="24"/>
        </w:rPr>
        <w:t xml:space="preserve"> and</w:t>
      </w:r>
      <w:r w:rsidR="00F741F7" w:rsidRPr="003969B1">
        <w:rPr>
          <w:rFonts w:ascii="Times New Roman" w:hAnsi="Times New Roman" w:cs="Times New Roman"/>
          <w:sz w:val="24"/>
          <w:szCs w:val="24"/>
        </w:rPr>
        <w:t xml:space="preserve"> </w:t>
      </w:r>
      <w:proofErr w:type="spellStart"/>
      <w:r w:rsidR="00F741F7" w:rsidRPr="003969B1">
        <w:rPr>
          <w:rFonts w:ascii="Times New Roman" w:hAnsi="Times New Roman" w:cs="Times New Roman"/>
          <w:sz w:val="24"/>
          <w:szCs w:val="24"/>
        </w:rPr>
        <w:t>Askeland</w:t>
      </w:r>
      <w:proofErr w:type="spellEnd"/>
      <w:r w:rsidR="00CA721B" w:rsidRPr="003969B1">
        <w:rPr>
          <w:rFonts w:ascii="Times New Roman" w:hAnsi="Times New Roman" w:cs="Times New Roman"/>
          <w:sz w:val="24"/>
          <w:szCs w:val="24"/>
        </w:rPr>
        <w:t>,</w:t>
      </w:r>
      <w:r w:rsidR="00F741F7" w:rsidRPr="003969B1">
        <w:rPr>
          <w:rFonts w:ascii="Times New Roman" w:hAnsi="Times New Roman" w:cs="Times New Roman"/>
          <w:sz w:val="24"/>
          <w:szCs w:val="24"/>
        </w:rPr>
        <w:t xml:space="preserve"> 2006; </w:t>
      </w:r>
      <w:proofErr w:type="spellStart"/>
      <w:r w:rsidR="00F741F7" w:rsidRPr="003969B1">
        <w:rPr>
          <w:rFonts w:ascii="Times New Roman" w:hAnsi="Times New Roman" w:cs="Times New Roman"/>
          <w:sz w:val="24"/>
          <w:szCs w:val="24"/>
        </w:rPr>
        <w:t>Schon</w:t>
      </w:r>
      <w:proofErr w:type="spellEnd"/>
      <w:r w:rsidR="00CA721B" w:rsidRPr="003969B1">
        <w:rPr>
          <w:rFonts w:ascii="Times New Roman" w:hAnsi="Times New Roman" w:cs="Times New Roman"/>
          <w:sz w:val="24"/>
          <w:szCs w:val="24"/>
        </w:rPr>
        <w:t>,</w:t>
      </w:r>
      <w:r w:rsidR="00F741F7" w:rsidRPr="003969B1">
        <w:rPr>
          <w:rFonts w:ascii="Times New Roman" w:hAnsi="Times New Roman" w:cs="Times New Roman"/>
          <w:sz w:val="24"/>
          <w:szCs w:val="24"/>
        </w:rPr>
        <w:t xml:space="preserve"> 1983</w:t>
      </w:r>
      <w:r w:rsidR="00672B96" w:rsidRPr="003969B1">
        <w:rPr>
          <w:rFonts w:ascii="Times New Roman" w:hAnsi="Times New Roman" w:cs="Times New Roman"/>
          <w:sz w:val="24"/>
          <w:szCs w:val="24"/>
        </w:rPr>
        <w:t>; Morle</w:t>
      </w:r>
      <w:r w:rsidR="007C07CD" w:rsidRPr="003969B1">
        <w:rPr>
          <w:rFonts w:ascii="Times New Roman" w:hAnsi="Times New Roman" w:cs="Times New Roman"/>
          <w:sz w:val="24"/>
          <w:szCs w:val="24"/>
        </w:rPr>
        <w:t>y</w:t>
      </w:r>
      <w:r w:rsidR="00CA721B" w:rsidRPr="003969B1">
        <w:rPr>
          <w:rFonts w:ascii="Times New Roman" w:hAnsi="Times New Roman" w:cs="Times New Roman"/>
          <w:sz w:val="24"/>
          <w:szCs w:val="24"/>
        </w:rPr>
        <w:t>,</w:t>
      </w:r>
      <w:r w:rsidR="00672B96" w:rsidRPr="003969B1">
        <w:rPr>
          <w:rFonts w:ascii="Times New Roman" w:hAnsi="Times New Roman" w:cs="Times New Roman"/>
          <w:sz w:val="24"/>
          <w:szCs w:val="24"/>
        </w:rPr>
        <w:t xml:space="preserve"> 2015)</w:t>
      </w:r>
      <w:r w:rsidRPr="003969B1">
        <w:rPr>
          <w:rFonts w:ascii="Times New Roman" w:hAnsi="Times New Roman" w:cs="Times New Roman"/>
          <w:sz w:val="24"/>
          <w:szCs w:val="24"/>
        </w:rPr>
        <w:t xml:space="preserve">.  It is a concept that is often conflated with critical reflection and is perceived as a key element of student learning together with the ability to look at the influence of oneself on application of learning in society. </w:t>
      </w:r>
      <w:proofErr w:type="spellStart"/>
      <w:r w:rsidR="00995B96" w:rsidRPr="003969B1">
        <w:rPr>
          <w:rFonts w:ascii="Times New Roman" w:hAnsi="Times New Roman" w:cs="Times New Roman"/>
          <w:sz w:val="24"/>
          <w:szCs w:val="24"/>
        </w:rPr>
        <w:t>Bellefeuille</w:t>
      </w:r>
      <w:proofErr w:type="spellEnd"/>
      <w:r w:rsidR="00995B96" w:rsidRPr="003969B1">
        <w:rPr>
          <w:rFonts w:ascii="Times New Roman" w:hAnsi="Times New Roman" w:cs="Times New Roman"/>
          <w:sz w:val="24"/>
          <w:szCs w:val="24"/>
        </w:rPr>
        <w:t xml:space="preserve"> (2006) noted that instructional design in social work modules comprises the rational development of an instructional system using learning and instructional theory to ensure quality of instruction.  </w:t>
      </w:r>
      <w:r w:rsidR="00E244A9" w:rsidRPr="003969B1">
        <w:rPr>
          <w:rFonts w:ascii="Times New Roman" w:hAnsi="Times New Roman" w:cs="Times New Roman"/>
          <w:sz w:val="24"/>
          <w:szCs w:val="24"/>
        </w:rPr>
        <w:t xml:space="preserve">Underscored by </w:t>
      </w:r>
      <w:r w:rsidRPr="003969B1">
        <w:rPr>
          <w:rFonts w:ascii="Times New Roman" w:hAnsi="Times New Roman" w:cs="Times New Roman"/>
          <w:sz w:val="24"/>
          <w:szCs w:val="24"/>
        </w:rPr>
        <w:t>postmodernist</w:t>
      </w:r>
      <w:r w:rsidR="00E244A9" w:rsidRPr="003969B1">
        <w:rPr>
          <w:rFonts w:ascii="Times New Roman" w:hAnsi="Times New Roman" w:cs="Times New Roman"/>
          <w:sz w:val="24"/>
          <w:szCs w:val="24"/>
        </w:rPr>
        <w:t xml:space="preserve"> thinking, the</w:t>
      </w:r>
      <w:r w:rsidR="00995B96" w:rsidRPr="003969B1">
        <w:rPr>
          <w:rFonts w:ascii="Times New Roman" w:hAnsi="Times New Roman" w:cs="Times New Roman"/>
          <w:sz w:val="24"/>
          <w:szCs w:val="24"/>
        </w:rPr>
        <w:t xml:space="preserve"> instructional design </w:t>
      </w:r>
      <w:r w:rsidR="00672B96" w:rsidRPr="003969B1">
        <w:rPr>
          <w:rFonts w:ascii="Times New Roman" w:hAnsi="Times New Roman" w:cs="Times New Roman"/>
          <w:sz w:val="24"/>
          <w:szCs w:val="24"/>
        </w:rPr>
        <w:t xml:space="preserve">in this study </w:t>
      </w:r>
      <w:proofErr w:type="gramStart"/>
      <w:r w:rsidR="00672B96" w:rsidRPr="003969B1">
        <w:rPr>
          <w:rFonts w:ascii="Times New Roman" w:hAnsi="Times New Roman" w:cs="Times New Roman"/>
          <w:sz w:val="24"/>
          <w:szCs w:val="24"/>
        </w:rPr>
        <w:t>wa</w:t>
      </w:r>
      <w:r w:rsidR="00E244A9" w:rsidRPr="003969B1">
        <w:rPr>
          <w:rFonts w:ascii="Times New Roman" w:hAnsi="Times New Roman" w:cs="Times New Roman"/>
          <w:sz w:val="24"/>
          <w:szCs w:val="24"/>
        </w:rPr>
        <w:t>s based on the assumption</w:t>
      </w:r>
      <w:proofErr w:type="gramEnd"/>
      <w:r w:rsidR="00E244A9" w:rsidRPr="003969B1">
        <w:rPr>
          <w:rFonts w:ascii="Times New Roman" w:hAnsi="Times New Roman" w:cs="Times New Roman"/>
          <w:sz w:val="24"/>
          <w:szCs w:val="24"/>
        </w:rPr>
        <w:t xml:space="preserve"> that </w:t>
      </w:r>
      <w:r w:rsidR="00995B96" w:rsidRPr="003969B1">
        <w:rPr>
          <w:rFonts w:ascii="Times New Roman" w:hAnsi="Times New Roman" w:cs="Times New Roman"/>
          <w:sz w:val="24"/>
          <w:szCs w:val="24"/>
        </w:rPr>
        <w:t>how students</w:t>
      </w:r>
      <w:r w:rsidR="00E244A9" w:rsidRPr="003969B1">
        <w:rPr>
          <w:rFonts w:ascii="Times New Roman" w:hAnsi="Times New Roman" w:cs="Times New Roman"/>
          <w:sz w:val="24"/>
          <w:szCs w:val="24"/>
        </w:rPr>
        <w:t xml:space="preserve"> reflect on their own</w:t>
      </w:r>
      <w:r w:rsidR="00995B96" w:rsidRPr="003969B1">
        <w:rPr>
          <w:rFonts w:ascii="Times New Roman" w:hAnsi="Times New Roman" w:cs="Times New Roman"/>
          <w:sz w:val="24"/>
          <w:szCs w:val="24"/>
        </w:rPr>
        <w:t xml:space="preserve"> think</w:t>
      </w:r>
      <w:r w:rsidR="00E244A9" w:rsidRPr="003969B1">
        <w:rPr>
          <w:rFonts w:ascii="Times New Roman" w:hAnsi="Times New Roman" w:cs="Times New Roman"/>
          <w:sz w:val="24"/>
          <w:szCs w:val="24"/>
        </w:rPr>
        <w:t>ing</w:t>
      </w:r>
      <w:r w:rsidR="00995B96" w:rsidRPr="003969B1">
        <w:rPr>
          <w:rFonts w:ascii="Times New Roman" w:hAnsi="Times New Roman" w:cs="Times New Roman"/>
          <w:sz w:val="24"/>
          <w:szCs w:val="24"/>
        </w:rPr>
        <w:t xml:space="preserve"> and feel</w:t>
      </w:r>
      <w:r w:rsidR="00E244A9" w:rsidRPr="003969B1">
        <w:rPr>
          <w:rFonts w:ascii="Times New Roman" w:hAnsi="Times New Roman" w:cs="Times New Roman"/>
          <w:sz w:val="24"/>
          <w:szCs w:val="24"/>
        </w:rPr>
        <w:t>ings</w:t>
      </w:r>
      <w:r w:rsidR="00995B96" w:rsidRPr="003969B1">
        <w:rPr>
          <w:rFonts w:ascii="Times New Roman" w:hAnsi="Times New Roman" w:cs="Times New Roman"/>
          <w:sz w:val="24"/>
          <w:szCs w:val="24"/>
        </w:rPr>
        <w:t xml:space="preserve"> about their learning </w:t>
      </w:r>
      <w:r w:rsidR="00E244A9" w:rsidRPr="003969B1">
        <w:rPr>
          <w:rFonts w:ascii="Times New Roman" w:hAnsi="Times New Roman" w:cs="Times New Roman"/>
          <w:sz w:val="24"/>
          <w:szCs w:val="24"/>
        </w:rPr>
        <w:t>contexts</w:t>
      </w:r>
      <w:r w:rsidR="00995B96" w:rsidRPr="003969B1">
        <w:rPr>
          <w:rFonts w:ascii="Times New Roman" w:hAnsi="Times New Roman" w:cs="Times New Roman"/>
          <w:sz w:val="24"/>
          <w:szCs w:val="24"/>
        </w:rPr>
        <w:t xml:space="preserve"> and </w:t>
      </w:r>
      <w:r w:rsidR="00E244A9" w:rsidRPr="003969B1">
        <w:rPr>
          <w:rFonts w:ascii="Times New Roman" w:hAnsi="Times New Roman" w:cs="Times New Roman"/>
          <w:sz w:val="24"/>
          <w:szCs w:val="24"/>
        </w:rPr>
        <w:t xml:space="preserve">the academic </w:t>
      </w:r>
      <w:r w:rsidR="00995B96" w:rsidRPr="003969B1">
        <w:rPr>
          <w:rFonts w:ascii="Times New Roman" w:hAnsi="Times New Roman" w:cs="Times New Roman"/>
          <w:sz w:val="24"/>
          <w:szCs w:val="24"/>
        </w:rPr>
        <w:t>support</w:t>
      </w:r>
      <w:r w:rsidR="00E244A9" w:rsidRPr="003969B1">
        <w:rPr>
          <w:rFonts w:ascii="Times New Roman" w:hAnsi="Times New Roman" w:cs="Times New Roman"/>
          <w:sz w:val="24"/>
          <w:szCs w:val="24"/>
        </w:rPr>
        <w:t xml:space="preserve"> that</w:t>
      </w:r>
      <w:r w:rsidR="00995B96" w:rsidRPr="003969B1">
        <w:rPr>
          <w:rFonts w:ascii="Times New Roman" w:hAnsi="Times New Roman" w:cs="Times New Roman"/>
          <w:sz w:val="24"/>
          <w:szCs w:val="24"/>
        </w:rPr>
        <w:t xml:space="preserve"> they receive are central to the debate about </w:t>
      </w:r>
      <w:r w:rsidR="00E244A9" w:rsidRPr="003969B1">
        <w:rPr>
          <w:rFonts w:ascii="Times New Roman" w:hAnsi="Times New Roman" w:cs="Times New Roman"/>
          <w:sz w:val="24"/>
          <w:szCs w:val="24"/>
        </w:rPr>
        <w:t>critical reflexivity in social work practice</w:t>
      </w:r>
      <w:r w:rsidR="00995B96" w:rsidRPr="003969B1">
        <w:rPr>
          <w:rFonts w:ascii="Times New Roman" w:hAnsi="Times New Roman" w:cs="Times New Roman"/>
          <w:sz w:val="24"/>
          <w:szCs w:val="24"/>
        </w:rPr>
        <w:t xml:space="preserve"> (</w:t>
      </w:r>
      <w:r w:rsidR="00E244A9" w:rsidRPr="003969B1">
        <w:rPr>
          <w:rFonts w:ascii="Times New Roman" w:hAnsi="Times New Roman" w:cs="Times New Roman"/>
          <w:sz w:val="24"/>
          <w:szCs w:val="24"/>
        </w:rPr>
        <w:t>Morley</w:t>
      </w:r>
      <w:r w:rsidR="00CA721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20</w:t>
      </w:r>
      <w:r w:rsidR="00E244A9" w:rsidRPr="003969B1">
        <w:rPr>
          <w:rFonts w:ascii="Times New Roman" w:hAnsi="Times New Roman" w:cs="Times New Roman"/>
          <w:sz w:val="24"/>
          <w:szCs w:val="24"/>
        </w:rPr>
        <w:t>15</w:t>
      </w:r>
      <w:r w:rsidR="00995B96" w:rsidRPr="003969B1">
        <w:rPr>
          <w:rFonts w:ascii="Times New Roman" w:hAnsi="Times New Roman" w:cs="Times New Roman"/>
          <w:sz w:val="24"/>
          <w:szCs w:val="24"/>
        </w:rPr>
        <w:t xml:space="preserve">). In the didactic triangle (educator-student and subject matter), </w:t>
      </w:r>
      <w:r w:rsidR="00CA26D4" w:rsidRPr="003969B1">
        <w:rPr>
          <w:rFonts w:ascii="Times New Roman" w:hAnsi="Times New Roman" w:cs="Times New Roman"/>
          <w:sz w:val="24"/>
          <w:szCs w:val="24"/>
        </w:rPr>
        <w:t>reflexivity</w:t>
      </w:r>
      <w:r w:rsidR="000658A7" w:rsidRPr="003969B1">
        <w:rPr>
          <w:rFonts w:ascii="Times New Roman" w:hAnsi="Times New Roman" w:cs="Times New Roman"/>
          <w:sz w:val="24"/>
          <w:szCs w:val="24"/>
        </w:rPr>
        <w:t xml:space="preserve"> shapes learning as</w:t>
      </w:r>
      <w:r w:rsidR="00CA26D4" w:rsidRPr="003969B1">
        <w:rPr>
          <w:rFonts w:ascii="Times New Roman" w:hAnsi="Times New Roman" w:cs="Times New Roman"/>
          <w:sz w:val="24"/>
          <w:szCs w:val="24"/>
        </w:rPr>
        <w:t xml:space="preserve"> </w:t>
      </w:r>
      <w:r w:rsidR="000658A7" w:rsidRPr="003969B1">
        <w:rPr>
          <w:rFonts w:ascii="Times New Roman" w:hAnsi="Times New Roman" w:cs="Times New Roman"/>
          <w:sz w:val="24"/>
          <w:szCs w:val="24"/>
        </w:rPr>
        <w:t xml:space="preserve">it </w:t>
      </w:r>
      <w:r w:rsidR="00CA26D4" w:rsidRPr="003969B1">
        <w:rPr>
          <w:rFonts w:ascii="Times New Roman" w:hAnsi="Times New Roman" w:cs="Times New Roman"/>
          <w:sz w:val="24"/>
          <w:szCs w:val="24"/>
        </w:rPr>
        <w:t>refers to</w:t>
      </w:r>
      <w:r w:rsidR="00A51C53" w:rsidRPr="003969B1">
        <w:rPr>
          <w:rFonts w:ascii="Times New Roman" w:hAnsi="Times New Roman" w:cs="Times New Roman"/>
          <w:sz w:val="24"/>
          <w:szCs w:val="24"/>
        </w:rPr>
        <w:t xml:space="preserve"> the</w:t>
      </w:r>
      <w:r w:rsidR="000658A7" w:rsidRPr="003969B1">
        <w:rPr>
          <w:rFonts w:ascii="Times New Roman" w:hAnsi="Times New Roman" w:cs="Times New Roman"/>
          <w:sz w:val="24"/>
          <w:szCs w:val="24"/>
        </w:rPr>
        <w:t xml:space="preserve"> capacity</w:t>
      </w:r>
      <w:r w:rsidR="00A51C53" w:rsidRPr="003969B1">
        <w:rPr>
          <w:rFonts w:ascii="Times New Roman" w:hAnsi="Times New Roman" w:cs="Times New Roman"/>
          <w:sz w:val="24"/>
          <w:szCs w:val="24"/>
        </w:rPr>
        <w:t xml:space="preserve"> of one</w:t>
      </w:r>
      <w:r w:rsidR="000658A7" w:rsidRPr="003969B1">
        <w:rPr>
          <w:rFonts w:ascii="Times New Roman" w:hAnsi="Times New Roman" w:cs="Times New Roman"/>
          <w:sz w:val="24"/>
          <w:szCs w:val="24"/>
        </w:rPr>
        <w:t xml:space="preserve"> to look or act back upon oneself </w:t>
      </w:r>
      <w:r w:rsidR="00995B96" w:rsidRPr="003969B1">
        <w:rPr>
          <w:rFonts w:ascii="Times New Roman" w:hAnsi="Times New Roman" w:cs="Times New Roman"/>
          <w:sz w:val="24"/>
          <w:szCs w:val="24"/>
        </w:rPr>
        <w:t xml:space="preserve">within the learner’s space and environment and this facilitates </w:t>
      </w:r>
      <w:r w:rsidR="00011F5B" w:rsidRPr="003969B1">
        <w:rPr>
          <w:rFonts w:ascii="Times New Roman" w:hAnsi="Times New Roman" w:cs="Times New Roman"/>
          <w:sz w:val="24"/>
          <w:szCs w:val="24"/>
        </w:rPr>
        <w:t>one’s</w:t>
      </w:r>
      <w:r w:rsidR="00995B96" w:rsidRPr="003969B1">
        <w:rPr>
          <w:rFonts w:ascii="Times New Roman" w:hAnsi="Times New Roman" w:cs="Times New Roman"/>
          <w:sz w:val="24"/>
          <w:szCs w:val="24"/>
        </w:rPr>
        <w:t xml:space="preserve"> own investment in the learning process</w:t>
      </w:r>
      <w:r w:rsidR="00011F5B" w:rsidRPr="003969B1">
        <w:rPr>
          <w:rFonts w:ascii="Times New Roman" w:hAnsi="Times New Roman" w:cs="Times New Roman"/>
          <w:sz w:val="24"/>
          <w:szCs w:val="24"/>
        </w:rPr>
        <w:t xml:space="preserve"> (</w:t>
      </w:r>
      <w:r w:rsidR="002A0DB6" w:rsidRPr="003969B1">
        <w:rPr>
          <w:rFonts w:ascii="Times New Roman" w:hAnsi="Times New Roman" w:cs="Times New Roman"/>
          <w:sz w:val="24"/>
          <w:szCs w:val="24"/>
        </w:rPr>
        <w:t>Wilson, Walsh &amp; Kirby, 2008</w:t>
      </w:r>
      <w:r w:rsidR="00011F5B" w:rsidRPr="003969B1">
        <w:rPr>
          <w:rFonts w:ascii="Times New Roman" w:hAnsi="Times New Roman" w:cs="Times New Roman"/>
          <w:sz w:val="24"/>
          <w:szCs w:val="24"/>
        </w:rPr>
        <w:t>)</w:t>
      </w:r>
      <w:r w:rsidR="00974C33"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Proponents of both postmodernist and </w:t>
      </w:r>
      <w:r w:rsidR="00D64FB4" w:rsidRPr="003969B1">
        <w:rPr>
          <w:rFonts w:ascii="Times New Roman" w:hAnsi="Times New Roman" w:cs="Times New Roman"/>
          <w:sz w:val="24"/>
          <w:szCs w:val="24"/>
        </w:rPr>
        <w:t>social</w:t>
      </w:r>
      <w:r w:rsidR="00995B96" w:rsidRPr="003969B1">
        <w:rPr>
          <w:rFonts w:ascii="Times New Roman" w:hAnsi="Times New Roman" w:cs="Times New Roman"/>
          <w:sz w:val="24"/>
          <w:szCs w:val="24"/>
        </w:rPr>
        <w:t xml:space="preserve"> constructi</w:t>
      </w:r>
      <w:r w:rsidR="00D64FB4" w:rsidRPr="003969B1">
        <w:rPr>
          <w:rFonts w:ascii="Times New Roman" w:hAnsi="Times New Roman" w:cs="Times New Roman"/>
          <w:sz w:val="24"/>
          <w:szCs w:val="24"/>
        </w:rPr>
        <w:t>onist</w:t>
      </w:r>
      <w:r w:rsidR="00995B96" w:rsidRPr="003969B1">
        <w:rPr>
          <w:rFonts w:ascii="Times New Roman" w:hAnsi="Times New Roman" w:cs="Times New Roman"/>
          <w:sz w:val="24"/>
          <w:szCs w:val="24"/>
        </w:rPr>
        <w:t xml:space="preserve"> </w:t>
      </w:r>
      <w:r w:rsidR="00D64FB4" w:rsidRPr="003969B1">
        <w:rPr>
          <w:rFonts w:ascii="Times New Roman" w:hAnsi="Times New Roman" w:cs="Times New Roman"/>
          <w:sz w:val="24"/>
          <w:szCs w:val="24"/>
        </w:rPr>
        <w:t>approaches</w:t>
      </w:r>
      <w:r w:rsidR="00995B96" w:rsidRPr="003969B1">
        <w:rPr>
          <w:rFonts w:ascii="Times New Roman" w:hAnsi="Times New Roman" w:cs="Times New Roman"/>
          <w:sz w:val="24"/>
          <w:szCs w:val="24"/>
        </w:rPr>
        <w:t xml:space="preserve"> perceive students and educators as co-creators of knowledge and the learning context between the partners is characterized by transparent dialogue, open-minded learning and responsible action (</w:t>
      </w:r>
      <w:proofErr w:type="spellStart"/>
      <w:r w:rsidR="00995B96" w:rsidRPr="003969B1">
        <w:rPr>
          <w:rFonts w:ascii="Times New Roman" w:hAnsi="Times New Roman" w:cs="Times New Roman"/>
          <w:sz w:val="24"/>
          <w:szCs w:val="24"/>
        </w:rPr>
        <w:t>Bellefeuille</w:t>
      </w:r>
      <w:proofErr w:type="spellEnd"/>
      <w:r w:rsidR="00CA721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2006).</w:t>
      </w:r>
      <w:r w:rsidR="000658A7" w:rsidRPr="003969B1">
        <w:rPr>
          <w:rFonts w:ascii="Times New Roman" w:hAnsi="Times New Roman" w:cs="Times New Roman"/>
          <w:sz w:val="24"/>
          <w:szCs w:val="24"/>
        </w:rPr>
        <w:t xml:space="preserve"> </w:t>
      </w:r>
      <w:proofErr w:type="gramStart"/>
      <w:r w:rsidR="00995B96" w:rsidRPr="003969B1">
        <w:rPr>
          <w:rFonts w:ascii="Times New Roman" w:hAnsi="Times New Roman" w:cs="Times New Roman"/>
          <w:sz w:val="24"/>
          <w:szCs w:val="24"/>
        </w:rPr>
        <w:t>Furthermore</w:t>
      </w:r>
      <w:proofErr w:type="gramEnd"/>
      <w:r w:rsidR="00995B96" w:rsidRPr="003969B1">
        <w:rPr>
          <w:rFonts w:ascii="Times New Roman" w:hAnsi="Times New Roman" w:cs="Times New Roman"/>
          <w:sz w:val="24"/>
          <w:szCs w:val="24"/>
        </w:rPr>
        <w:t xml:space="preserve"> the strategies and outcomes of the learning process are not quantifiable and are not intended to be the same for each learner. However</w:t>
      </w:r>
      <w:r w:rsidR="00044CCB" w:rsidRPr="003969B1">
        <w:rPr>
          <w:rFonts w:ascii="Times New Roman" w:hAnsi="Times New Roman" w:cs="Times New Roman"/>
          <w:sz w:val="24"/>
          <w:szCs w:val="24"/>
        </w:rPr>
        <w:t>,</w:t>
      </w:r>
      <w:r w:rsidR="00995B96" w:rsidRPr="003969B1">
        <w:rPr>
          <w:rFonts w:ascii="Times New Roman" w:hAnsi="Times New Roman" w:cs="Times New Roman"/>
          <w:sz w:val="24"/>
          <w:szCs w:val="24"/>
        </w:rPr>
        <w:t xml:space="preserve"> while different learners will reflect and draw their own unique conclusions, it is not a speculative encounter but they are expected to justify their formulations and responses</w:t>
      </w:r>
      <w:r w:rsidR="0043550C" w:rsidRPr="003969B1">
        <w:rPr>
          <w:rFonts w:ascii="Times New Roman" w:hAnsi="Times New Roman" w:cs="Times New Roman"/>
          <w:sz w:val="24"/>
          <w:szCs w:val="24"/>
        </w:rPr>
        <w:t xml:space="preserve"> </w:t>
      </w:r>
      <w:proofErr w:type="gramStart"/>
      <w:r w:rsidR="0043550C" w:rsidRPr="003969B1">
        <w:rPr>
          <w:rFonts w:ascii="Times New Roman" w:hAnsi="Times New Roman" w:cs="Times New Roman"/>
          <w:sz w:val="24"/>
          <w:szCs w:val="24"/>
        </w:rPr>
        <w:t>taking into account</w:t>
      </w:r>
      <w:proofErr w:type="gramEnd"/>
      <w:r w:rsidR="0043550C" w:rsidRPr="003969B1">
        <w:rPr>
          <w:rFonts w:ascii="Times New Roman" w:hAnsi="Times New Roman" w:cs="Times New Roman"/>
          <w:sz w:val="24"/>
          <w:szCs w:val="24"/>
        </w:rPr>
        <w:t xml:space="preserve"> the </w:t>
      </w:r>
      <w:r w:rsidR="007C07CD" w:rsidRPr="003969B1">
        <w:rPr>
          <w:rFonts w:ascii="Times New Roman" w:hAnsi="Times New Roman" w:cs="Times New Roman"/>
          <w:sz w:val="24"/>
          <w:szCs w:val="24"/>
        </w:rPr>
        <w:t>profound</w:t>
      </w:r>
      <w:r w:rsidR="0043550C" w:rsidRPr="003969B1">
        <w:rPr>
          <w:rFonts w:ascii="Times New Roman" w:hAnsi="Times New Roman" w:cs="Times New Roman"/>
          <w:sz w:val="24"/>
          <w:szCs w:val="24"/>
        </w:rPr>
        <w:t xml:space="preserve"> connectedness between knowledge, self and society</w:t>
      </w:r>
      <w:r w:rsidR="00995B96" w:rsidRPr="003969B1">
        <w:rPr>
          <w:rFonts w:ascii="Times New Roman" w:hAnsi="Times New Roman" w:cs="Times New Roman"/>
          <w:sz w:val="24"/>
          <w:szCs w:val="24"/>
        </w:rPr>
        <w:t>. In the</w:t>
      </w:r>
      <w:r w:rsidR="00775B04" w:rsidRPr="003969B1">
        <w:rPr>
          <w:rFonts w:ascii="Times New Roman" w:hAnsi="Times New Roman" w:cs="Times New Roman"/>
          <w:sz w:val="24"/>
          <w:szCs w:val="24"/>
        </w:rPr>
        <w:t xml:space="preserve"> community work </w:t>
      </w:r>
      <w:r w:rsidR="00F71E72" w:rsidRPr="003969B1">
        <w:rPr>
          <w:rFonts w:ascii="Times New Roman" w:hAnsi="Times New Roman" w:cs="Times New Roman"/>
          <w:sz w:val="24"/>
          <w:szCs w:val="24"/>
        </w:rPr>
        <w:t>practice</w:t>
      </w:r>
      <w:r w:rsidR="00995B96" w:rsidRPr="003969B1">
        <w:rPr>
          <w:rFonts w:ascii="Times New Roman" w:hAnsi="Times New Roman" w:cs="Times New Roman"/>
          <w:sz w:val="24"/>
          <w:szCs w:val="24"/>
        </w:rPr>
        <w:t xml:space="preserve"> </w:t>
      </w:r>
      <w:proofErr w:type="gramStart"/>
      <w:r w:rsidR="00995B96" w:rsidRPr="003969B1">
        <w:rPr>
          <w:rFonts w:ascii="Times New Roman" w:hAnsi="Times New Roman" w:cs="Times New Roman"/>
          <w:sz w:val="24"/>
          <w:szCs w:val="24"/>
        </w:rPr>
        <w:t>module</w:t>
      </w:r>
      <w:proofErr w:type="gramEnd"/>
      <w:r w:rsidR="00995B96" w:rsidRPr="003969B1">
        <w:rPr>
          <w:rFonts w:ascii="Times New Roman" w:hAnsi="Times New Roman" w:cs="Times New Roman"/>
          <w:sz w:val="24"/>
          <w:szCs w:val="24"/>
        </w:rPr>
        <w:t xml:space="preserve"> the authors believe that </w:t>
      </w:r>
      <w:r w:rsidR="00F71E72" w:rsidRPr="003969B1">
        <w:rPr>
          <w:rFonts w:ascii="Times New Roman" w:hAnsi="Times New Roman" w:cs="Times New Roman"/>
          <w:sz w:val="24"/>
          <w:szCs w:val="24"/>
        </w:rPr>
        <w:t>by giving students the opportunity to compile</w:t>
      </w:r>
      <w:r w:rsidR="00995B96" w:rsidRPr="003969B1">
        <w:rPr>
          <w:rFonts w:ascii="Times New Roman" w:hAnsi="Times New Roman" w:cs="Times New Roman"/>
          <w:sz w:val="24"/>
          <w:szCs w:val="24"/>
        </w:rPr>
        <w:t xml:space="preserve"> profiles </w:t>
      </w:r>
      <w:r w:rsidR="00F71E72" w:rsidRPr="003969B1">
        <w:rPr>
          <w:rFonts w:ascii="Times New Roman" w:hAnsi="Times New Roman" w:cs="Times New Roman"/>
          <w:sz w:val="24"/>
          <w:szCs w:val="24"/>
        </w:rPr>
        <w:t>of a community of choice</w:t>
      </w:r>
      <w:r w:rsidR="00995B96" w:rsidRPr="003969B1">
        <w:rPr>
          <w:rFonts w:ascii="Times New Roman" w:hAnsi="Times New Roman" w:cs="Times New Roman"/>
          <w:sz w:val="24"/>
          <w:szCs w:val="24"/>
        </w:rPr>
        <w:t xml:space="preserve"> was incumbent on a multifaceted interplay of factors, namely </w:t>
      </w:r>
      <w:r w:rsidR="003D5218" w:rsidRPr="003969B1">
        <w:rPr>
          <w:rFonts w:ascii="Times New Roman" w:hAnsi="Times New Roman" w:cs="Times New Roman"/>
          <w:sz w:val="24"/>
          <w:szCs w:val="24"/>
        </w:rPr>
        <w:t>student</w:t>
      </w:r>
      <w:r w:rsidR="00995B96" w:rsidRPr="003969B1">
        <w:rPr>
          <w:rFonts w:ascii="Times New Roman" w:hAnsi="Times New Roman" w:cs="Times New Roman"/>
          <w:sz w:val="24"/>
          <w:szCs w:val="24"/>
        </w:rPr>
        <w:t>s’ existing knowledge of the resources and assets in the community, their understanding of the stakeholders in the community and the understanding of the development environment</w:t>
      </w:r>
      <w:r w:rsidR="00257BA3" w:rsidRPr="003969B1">
        <w:rPr>
          <w:rFonts w:ascii="Times New Roman" w:hAnsi="Times New Roman" w:cs="Times New Roman"/>
          <w:sz w:val="24"/>
          <w:szCs w:val="24"/>
        </w:rPr>
        <w:t xml:space="preserve"> which facilitated situation-specific understanding (Wilson</w:t>
      </w:r>
      <w:r w:rsidR="00F741F7" w:rsidRPr="003969B1">
        <w:rPr>
          <w:rFonts w:ascii="Times New Roman" w:hAnsi="Times New Roman" w:cs="Times New Roman"/>
          <w:sz w:val="24"/>
          <w:szCs w:val="24"/>
        </w:rPr>
        <w:t xml:space="preserve">, Walsh </w:t>
      </w:r>
      <w:r w:rsidR="00573A96" w:rsidRPr="003969B1">
        <w:rPr>
          <w:rFonts w:ascii="Times New Roman" w:hAnsi="Times New Roman" w:cs="Times New Roman"/>
          <w:sz w:val="24"/>
          <w:szCs w:val="24"/>
        </w:rPr>
        <w:t>and</w:t>
      </w:r>
      <w:r w:rsidR="00F741F7" w:rsidRPr="003969B1">
        <w:rPr>
          <w:rFonts w:ascii="Times New Roman" w:hAnsi="Times New Roman" w:cs="Times New Roman"/>
          <w:sz w:val="24"/>
          <w:szCs w:val="24"/>
        </w:rPr>
        <w:t xml:space="preserve"> Kirby</w:t>
      </w:r>
      <w:r w:rsidR="00CA721B" w:rsidRPr="003969B1">
        <w:rPr>
          <w:rFonts w:ascii="Times New Roman" w:hAnsi="Times New Roman" w:cs="Times New Roman"/>
          <w:sz w:val="24"/>
          <w:szCs w:val="24"/>
        </w:rPr>
        <w:t>,</w:t>
      </w:r>
      <w:r w:rsidR="00257BA3" w:rsidRPr="003969B1">
        <w:rPr>
          <w:rFonts w:ascii="Times New Roman" w:hAnsi="Times New Roman" w:cs="Times New Roman"/>
          <w:sz w:val="24"/>
          <w:szCs w:val="24"/>
        </w:rPr>
        <w:t xml:space="preserve"> 2008</w:t>
      </w:r>
      <w:r w:rsidR="00B376AE" w:rsidRPr="003969B1">
        <w:rPr>
          <w:rFonts w:ascii="Times New Roman" w:hAnsi="Times New Roman" w:cs="Times New Roman"/>
          <w:sz w:val="24"/>
          <w:szCs w:val="24"/>
        </w:rPr>
        <w:t>)</w:t>
      </w:r>
      <w:r w:rsidR="00011CE0" w:rsidRPr="003969B1">
        <w:rPr>
          <w:rFonts w:ascii="Times New Roman" w:hAnsi="Times New Roman" w:cs="Times New Roman"/>
          <w:sz w:val="24"/>
          <w:szCs w:val="24"/>
        </w:rPr>
        <w:t xml:space="preserve">. </w:t>
      </w:r>
    </w:p>
    <w:p w:rsidR="00995B96" w:rsidRPr="003969B1" w:rsidRDefault="00995B96"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lastRenderedPageBreak/>
        <w:t>Bearing these deliberations in mind, the authors submit that refle</w:t>
      </w:r>
      <w:r w:rsidR="00257BA3" w:rsidRPr="003969B1">
        <w:rPr>
          <w:rFonts w:ascii="Times New Roman" w:hAnsi="Times New Roman" w:cs="Times New Roman"/>
          <w:sz w:val="24"/>
          <w:szCs w:val="24"/>
        </w:rPr>
        <w:t>xive</w:t>
      </w:r>
      <w:r w:rsidRPr="003969B1">
        <w:rPr>
          <w:rFonts w:ascii="Times New Roman" w:hAnsi="Times New Roman" w:cs="Times New Roman"/>
          <w:sz w:val="24"/>
          <w:szCs w:val="24"/>
        </w:rPr>
        <w:t xml:space="preserve"> commu</w:t>
      </w:r>
      <w:r w:rsidR="007C07CD" w:rsidRPr="003969B1">
        <w:rPr>
          <w:rFonts w:ascii="Times New Roman" w:hAnsi="Times New Roman" w:cs="Times New Roman"/>
          <w:sz w:val="24"/>
          <w:szCs w:val="24"/>
        </w:rPr>
        <w:t>nity experiences not only offer</w:t>
      </w:r>
      <w:r w:rsidRPr="003969B1">
        <w:rPr>
          <w:rFonts w:ascii="Times New Roman" w:hAnsi="Times New Roman" w:cs="Times New Roman"/>
          <w:sz w:val="24"/>
          <w:szCs w:val="24"/>
        </w:rPr>
        <w:t xml:space="preserve"> students an innovative means by which to infuse </w:t>
      </w:r>
      <w:r w:rsidR="00257BA3" w:rsidRPr="003969B1">
        <w:rPr>
          <w:rFonts w:ascii="Times New Roman" w:hAnsi="Times New Roman" w:cs="Times New Roman"/>
          <w:sz w:val="24"/>
          <w:szCs w:val="24"/>
        </w:rPr>
        <w:t>postmodernist</w:t>
      </w:r>
      <w:r w:rsidRPr="003969B1">
        <w:rPr>
          <w:rFonts w:ascii="Times New Roman" w:hAnsi="Times New Roman" w:cs="Times New Roman"/>
          <w:sz w:val="24"/>
          <w:szCs w:val="24"/>
        </w:rPr>
        <w:t xml:space="preserve"> principles</w:t>
      </w:r>
      <w:r w:rsidR="00011F5B" w:rsidRPr="003969B1">
        <w:rPr>
          <w:rFonts w:ascii="Times New Roman" w:hAnsi="Times New Roman" w:cs="Times New Roman"/>
          <w:sz w:val="24"/>
          <w:szCs w:val="24"/>
        </w:rPr>
        <w:t>,</w:t>
      </w:r>
      <w:r w:rsidRPr="003969B1">
        <w:rPr>
          <w:rFonts w:ascii="Times New Roman" w:hAnsi="Times New Roman" w:cs="Times New Roman"/>
          <w:sz w:val="24"/>
          <w:szCs w:val="24"/>
        </w:rPr>
        <w:t xml:space="preserve"> where learners function as self-motivated, self-directed collaborative participants in the learning context, </w:t>
      </w:r>
      <w:r w:rsidR="007C07CD" w:rsidRPr="003969B1">
        <w:rPr>
          <w:rFonts w:ascii="Times New Roman" w:hAnsi="Times New Roman" w:cs="Times New Roman"/>
          <w:sz w:val="24"/>
          <w:szCs w:val="24"/>
        </w:rPr>
        <w:t>but also serve</w:t>
      </w:r>
      <w:r w:rsidRPr="003969B1">
        <w:rPr>
          <w:rFonts w:ascii="Times New Roman" w:hAnsi="Times New Roman" w:cs="Times New Roman"/>
          <w:sz w:val="24"/>
          <w:szCs w:val="24"/>
        </w:rPr>
        <w:t xml:space="preserve"> to enhance the creation of effective </w:t>
      </w:r>
      <w:r w:rsidR="00257BA3" w:rsidRPr="003969B1">
        <w:rPr>
          <w:rFonts w:ascii="Times New Roman" w:hAnsi="Times New Roman" w:cs="Times New Roman"/>
          <w:sz w:val="24"/>
          <w:szCs w:val="24"/>
        </w:rPr>
        <w:t>emancipatory</w:t>
      </w:r>
      <w:r w:rsidRPr="003969B1">
        <w:rPr>
          <w:rFonts w:ascii="Times New Roman" w:hAnsi="Times New Roman" w:cs="Times New Roman"/>
          <w:sz w:val="24"/>
          <w:szCs w:val="24"/>
        </w:rPr>
        <w:t xml:space="preserve"> learning environments.  This position is supported by the findings of a recent qualitative formative evaluation</w:t>
      </w:r>
      <w:r w:rsidR="00257BA3" w:rsidRPr="003969B1">
        <w:rPr>
          <w:rFonts w:ascii="Times New Roman" w:hAnsi="Times New Roman" w:cs="Times New Roman"/>
          <w:sz w:val="24"/>
          <w:szCs w:val="24"/>
        </w:rPr>
        <w:t xml:space="preserve"> which documented </w:t>
      </w:r>
      <w:r w:rsidRPr="003969B1">
        <w:rPr>
          <w:rFonts w:ascii="Times New Roman" w:hAnsi="Times New Roman" w:cs="Times New Roman"/>
          <w:sz w:val="24"/>
          <w:szCs w:val="24"/>
        </w:rPr>
        <w:t xml:space="preserve">the experiences of 10 social work students involved in community work practice while promoting the learning and enhancement of skills sets for reflective </w:t>
      </w:r>
      <w:r w:rsidR="001A63B9" w:rsidRPr="003969B1">
        <w:rPr>
          <w:rFonts w:ascii="Times New Roman" w:hAnsi="Times New Roman" w:cs="Times New Roman"/>
          <w:sz w:val="24"/>
          <w:szCs w:val="24"/>
        </w:rPr>
        <w:t>community</w:t>
      </w:r>
      <w:r w:rsidRPr="003969B1">
        <w:rPr>
          <w:rFonts w:ascii="Times New Roman" w:hAnsi="Times New Roman" w:cs="Times New Roman"/>
          <w:sz w:val="24"/>
          <w:szCs w:val="24"/>
        </w:rPr>
        <w:t xml:space="preserve"> work practice (Raniga</w:t>
      </w:r>
      <w:r w:rsidR="00CA721B" w:rsidRPr="003969B1">
        <w:rPr>
          <w:rFonts w:ascii="Times New Roman" w:hAnsi="Times New Roman" w:cs="Times New Roman"/>
          <w:sz w:val="24"/>
          <w:szCs w:val="24"/>
        </w:rPr>
        <w:t>,</w:t>
      </w:r>
      <w:r w:rsidRPr="003969B1">
        <w:rPr>
          <w:rFonts w:ascii="Times New Roman" w:hAnsi="Times New Roman" w:cs="Times New Roman"/>
          <w:sz w:val="24"/>
          <w:szCs w:val="24"/>
        </w:rPr>
        <w:t xml:space="preserve"> 2012).</w:t>
      </w:r>
    </w:p>
    <w:p w:rsidR="008D2DBF" w:rsidRPr="003969B1" w:rsidRDefault="008D2DBF"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One of the central </w:t>
      </w:r>
      <w:r w:rsidR="00DD4D6E" w:rsidRPr="003969B1">
        <w:rPr>
          <w:rFonts w:ascii="Times New Roman" w:hAnsi="Times New Roman" w:cs="Times New Roman"/>
          <w:sz w:val="24"/>
          <w:szCs w:val="24"/>
        </w:rPr>
        <w:t>ideological positions put forth by the authors in the teaching of the</w:t>
      </w:r>
      <w:r w:rsidRPr="003969B1">
        <w:rPr>
          <w:rFonts w:ascii="Times New Roman" w:hAnsi="Times New Roman" w:cs="Times New Roman"/>
          <w:sz w:val="24"/>
          <w:szCs w:val="24"/>
        </w:rPr>
        <w:t xml:space="preserve"> community work </w:t>
      </w:r>
      <w:r w:rsidR="00DD4D6E" w:rsidRPr="003969B1">
        <w:rPr>
          <w:rFonts w:ascii="Times New Roman" w:hAnsi="Times New Roman" w:cs="Times New Roman"/>
          <w:sz w:val="24"/>
          <w:szCs w:val="24"/>
        </w:rPr>
        <w:t>m</w:t>
      </w:r>
      <w:r w:rsidRPr="003969B1">
        <w:rPr>
          <w:rFonts w:ascii="Times New Roman" w:hAnsi="Times New Roman" w:cs="Times New Roman"/>
          <w:sz w:val="24"/>
          <w:szCs w:val="24"/>
        </w:rPr>
        <w:t xml:space="preserve">odule to </w:t>
      </w:r>
      <w:r w:rsidR="003B53D1" w:rsidRPr="003969B1">
        <w:rPr>
          <w:rFonts w:ascii="Times New Roman" w:hAnsi="Times New Roman" w:cs="Times New Roman"/>
          <w:sz w:val="24"/>
          <w:szCs w:val="24"/>
        </w:rPr>
        <w:t>social work</w:t>
      </w:r>
      <w:r w:rsidRPr="003969B1">
        <w:rPr>
          <w:rFonts w:ascii="Times New Roman" w:hAnsi="Times New Roman" w:cs="Times New Roman"/>
          <w:sz w:val="24"/>
          <w:szCs w:val="24"/>
        </w:rPr>
        <w:t xml:space="preserve"> students was to </w:t>
      </w:r>
      <w:r w:rsidR="000239E3" w:rsidRPr="003969B1">
        <w:rPr>
          <w:rFonts w:ascii="Times New Roman" w:hAnsi="Times New Roman" w:cs="Times New Roman"/>
          <w:sz w:val="24"/>
          <w:szCs w:val="24"/>
        </w:rPr>
        <w:t>critically reflect on the impact of neoliberal</w:t>
      </w:r>
      <w:r w:rsidR="003B53D1" w:rsidRPr="003969B1">
        <w:rPr>
          <w:rFonts w:ascii="Times New Roman" w:hAnsi="Times New Roman" w:cs="Times New Roman"/>
          <w:sz w:val="24"/>
          <w:szCs w:val="24"/>
        </w:rPr>
        <w:t xml:space="preserve"> capitalism</w:t>
      </w:r>
      <w:r w:rsidR="000239E3" w:rsidRPr="003969B1">
        <w:rPr>
          <w:rFonts w:ascii="Times New Roman" w:hAnsi="Times New Roman" w:cs="Times New Roman"/>
          <w:sz w:val="24"/>
          <w:szCs w:val="24"/>
        </w:rPr>
        <w:t xml:space="preserve"> on communities in South Africa.  The following discussion provides an overview of some of the conceptual debates.</w:t>
      </w:r>
    </w:p>
    <w:p w:rsidR="006B7C11" w:rsidRPr="003969B1" w:rsidRDefault="006B7C11"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NEOLIBERALISM </w:t>
      </w:r>
      <w:r w:rsidR="007F012D" w:rsidRPr="003969B1">
        <w:rPr>
          <w:rFonts w:ascii="Times New Roman" w:hAnsi="Times New Roman" w:cs="Times New Roman"/>
          <w:b/>
          <w:sz w:val="24"/>
          <w:szCs w:val="24"/>
        </w:rPr>
        <w:t xml:space="preserve">AND ITS INFLUENCE </w:t>
      </w:r>
      <w:r w:rsidRPr="003969B1">
        <w:rPr>
          <w:rFonts w:ascii="Times New Roman" w:hAnsi="Times New Roman" w:cs="Times New Roman"/>
          <w:b/>
          <w:sz w:val="24"/>
          <w:szCs w:val="24"/>
        </w:rPr>
        <w:t xml:space="preserve">ON SOCIAL PROBLEMS IN SOUTH AFRICAN COMMUNITIES </w:t>
      </w:r>
    </w:p>
    <w:p w:rsidR="000B096D" w:rsidRPr="003969B1" w:rsidRDefault="003B5C22"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Unpacking some of the debates on the influences of neoliberalism and its connectedness to the </w:t>
      </w:r>
      <w:r w:rsidR="00F93507" w:rsidRPr="003969B1">
        <w:rPr>
          <w:rFonts w:ascii="Times New Roman" w:hAnsi="Times New Roman" w:cs="Times New Roman"/>
          <w:sz w:val="24"/>
          <w:szCs w:val="24"/>
        </w:rPr>
        <w:t xml:space="preserve">theory of oppression was perceived as significant for the purposes of this study as the </w:t>
      </w:r>
      <w:proofErr w:type="gramStart"/>
      <w:r w:rsidR="00F93507" w:rsidRPr="003969B1">
        <w:rPr>
          <w:rFonts w:ascii="Times New Roman" w:hAnsi="Times New Roman" w:cs="Times New Roman"/>
          <w:sz w:val="24"/>
          <w:szCs w:val="24"/>
        </w:rPr>
        <w:t>large scale</w:t>
      </w:r>
      <w:proofErr w:type="gramEnd"/>
      <w:r w:rsidR="00F93507" w:rsidRPr="003969B1">
        <w:rPr>
          <w:rFonts w:ascii="Times New Roman" w:hAnsi="Times New Roman" w:cs="Times New Roman"/>
          <w:sz w:val="24"/>
          <w:szCs w:val="24"/>
        </w:rPr>
        <w:t xml:space="preserve"> poverty and oppression evident in contemporary South African communities requires social work students to apply competent community work skills as well as critical reflexive competencies. We must acknowledge the arguments presented by pr</w:t>
      </w:r>
      <w:r w:rsidR="000B7614" w:rsidRPr="003969B1">
        <w:rPr>
          <w:rFonts w:ascii="Times New Roman" w:hAnsi="Times New Roman" w:cs="Times New Roman"/>
          <w:sz w:val="24"/>
          <w:szCs w:val="24"/>
        </w:rPr>
        <w:t xml:space="preserve">oponents of </w:t>
      </w:r>
      <w:r w:rsidR="00061D99" w:rsidRPr="003969B1">
        <w:rPr>
          <w:rFonts w:ascii="Times New Roman" w:hAnsi="Times New Roman" w:cs="Times New Roman"/>
          <w:sz w:val="24"/>
          <w:szCs w:val="24"/>
        </w:rPr>
        <w:t>social justice</w:t>
      </w:r>
      <w:r w:rsidR="000B7614" w:rsidRPr="003969B1">
        <w:rPr>
          <w:rFonts w:ascii="Times New Roman" w:hAnsi="Times New Roman" w:cs="Times New Roman"/>
          <w:sz w:val="24"/>
          <w:szCs w:val="24"/>
        </w:rPr>
        <w:t xml:space="preserve"> that </w:t>
      </w:r>
      <w:r w:rsidR="00061D99" w:rsidRPr="003969B1">
        <w:rPr>
          <w:rFonts w:ascii="Times New Roman" w:hAnsi="Times New Roman" w:cs="Times New Roman"/>
          <w:sz w:val="24"/>
          <w:szCs w:val="24"/>
        </w:rPr>
        <w:t xml:space="preserve">this theory underpinned by radical humanistic thinking will provide a framework for challenging community work practice </w:t>
      </w:r>
      <w:r w:rsidR="00F93507" w:rsidRPr="003969B1">
        <w:rPr>
          <w:rFonts w:ascii="Times New Roman" w:hAnsi="Times New Roman" w:cs="Times New Roman"/>
          <w:sz w:val="24"/>
          <w:szCs w:val="24"/>
        </w:rPr>
        <w:t xml:space="preserve">in </w:t>
      </w:r>
      <w:r w:rsidR="000B7614" w:rsidRPr="003969B1">
        <w:rPr>
          <w:rFonts w:ascii="Times New Roman" w:hAnsi="Times New Roman" w:cs="Times New Roman"/>
          <w:sz w:val="24"/>
          <w:szCs w:val="24"/>
        </w:rPr>
        <w:t>both the developed and developing nati</w:t>
      </w:r>
      <w:r w:rsidR="007D0EC4" w:rsidRPr="003969B1">
        <w:rPr>
          <w:rFonts w:ascii="Times New Roman" w:hAnsi="Times New Roman" w:cs="Times New Roman"/>
          <w:sz w:val="24"/>
          <w:szCs w:val="24"/>
        </w:rPr>
        <w:t>on state</w:t>
      </w:r>
      <w:r w:rsidR="00F741F7" w:rsidRPr="003969B1">
        <w:rPr>
          <w:rFonts w:ascii="Times New Roman" w:hAnsi="Times New Roman" w:cs="Times New Roman"/>
          <w:sz w:val="24"/>
          <w:szCs w:val="24"/>
        </w:rPr>
        <w:t>s (Step</w:t>
      </w:r>
      <w:r w:rsidR="00573A96" w:rsidRPr="003969B1">
        <w:rPr>
          <w:rFonts w:ascii="Times New Roman" w:hAnsi="Times New Roman" w:cs="Times New Roman"/>
          <w:sz w:val="24"/>
          <w:szCs w:val="24"/>
        </w:rPr>
        <w:t>ney and</w:t>
      </w:r>
      <w:r w:rsidR="007D0EC4" w:rsidRPr="003969B1">
        <w:rPr>
          <w:rFonts w:ascii="Times New Roman" w:hAnsi="Times New Roman" w:cs="Times New Roman"/>
          <w:sz w:val="24"/>
          <w:szCs w:val="24"/>
        </w:rPr>
        <w:t xml:space="preserve"> </w:t>
      </w:r>
      <w:proofErr w:type="spellStart"/>
      <w:r w:rsidR="007D0EC4" w:rsidRPr="003969B1">
        <w:rPr>
          <w:rFonts w:ascii="Times New Roman" w:hAnsi="Times New Roman" w:cs="Times New Roman"/>
          <w:sz w:val="24"/>
          <w:szCs w:val="24"/>
        </w:rPr>
        <w:t>Popple</w:t>
      </w:r>
      <w:proofErr w:type="spellEnd"/>
      <w:r w:rsidR="007D0EC4" w:rsidRPr="003969B1">
        <w:rPr>
          <w:rFonts w:ascii="Times New Roman" w:hAnsi="Times New Roman" w:cs="Times New Roman"/>
          <w:sz w:val="24"/>
          <w:szCs w:val="24"/>
        </w:rPr>
        <w:t>,</w:t>
      </w:r>
      <w:r w:rsidR="00CA721B" w:rsidRPr="003969B1">
        <w:rPr>
          <w:rFonts w:ascii="Times New Roman" w:hAnsi="Times New Roman" w:cs="Times New Roman"/>
          <w:sz w:val="24"/>
          <w:szCs w:val="24"/>
        </w:rPr>
        <w:t xml:space="preserve"> </w:t>
      </w:r>
      <w:r w:rsidR="000B7614" w:rsidRPr="003969B1">
        <w:rPr>
          <w:rFonts w:ascii="Times New Roman" w:hAnsi="Times New Roman" w:cs="Times New Roman"/>
          <w:sz w:val="24"/>
          <w:szCs w:val="24"/>
        </w:rPr>
        <w:t xml:space="preserve">2008; </w:t>
      </w:r>
      <w:proofErr w:type="spellStart"/>
      <w:r w:rsidR="000B7614" w:rsidRPr="003969B1">
        <w:rPr>
          <w:rFonts w:ascii="Times New Roman" w:hAnsi="Times New Roman" w:cs="Times New Roman"/>
          <w:sz w:val="24"/>
          <w:szCs w:val="24"/>
        </w:rPr>
        <w:t>Sewpaul</w:t>
      </w:r>
      <w:proofErr w:type="spellEnd"/>
      <w:r w:rsidR="00CA721B" w:rsidRPr="003969B1">
        <w:rPr>
          <w:rFonts w:ascii="Times New Roman" w:hAnsi="Times New Roman" w:cs="Times New Roman"/>
          <w:sz w:val="24"/>
          <w:szCs w:val="24"/>
        </w:rPr>
        <w:t>,</w:t>
      </w:r>
      <w:r w:rsidR="000B7614" w:rsidRPr="003969B1">
        <w:rPr>
          <w:rFonts w:ascii="Times New Roman" w:hAnsi="Times New Roman" w:cs="Times New Roman"/>
          <w:sz w:val="24"/>
          <w:szCs w:val="24"/>
        </w:rPr>
        <w:t xml:space="preserve"> 2014). </w:t>
      </w:r>
      <w:r w:rsidR="00F93507" w:rsidRPr="003969B1">
        <w:rPr>
          <w:rFonts w:ascii="Times New Roman" w:hAnsi="Times New Roman" w:cs="Times New Roman"/>
          <w:sz w:val="24"/>
          <w:szCs w:val="24"/>
        </w:rPr>
        <w:t>As such i</w:t>
      </w:r>
      <w:r w:rsidR="000B7614" w:rsidRPr="003969B1">
        <w:rPr>
          <w:rFonts w:ascii="Times New Roman" w:hAnsi="Times New Roman" w:cs="Times New Roman"/>
          <w:sz w:val="24"/>
          <w:szCs w:val="24"/>
        </w:rPr>
        <w:t>t is a grave concern that neoliberalism persists as the dominant global economic ideology despite its devastating e</w:t>
      </w:r>
      <w:r w:rsidR="007D0EC4" w:rsidRPr="003969B1">
        <w:rPr>
          <w:rFonts w:ascii="Times New Roman" w:hAnsi="Times New Roman" w:cs="Times New Roman"/>
          <w:sz w:val="24"/>
          <w:szCs w:val="24"/>
        </w:rPr>
        <w:t>ffects on communities (</w:t>
      </w:r>
      <w:proofErr w:type="spellStart"/>
      <w:r w:rsidR="007D0EC4" w:rsidRPr="003969B1">
        <w:rPr>
          <w:rFonts w:ascii="Times New Roman" w:hAnsi="Times New Roman" w:cs="Times New Roman"/>
          <w:sz w:val="24"/>
          <w:szCs w:val="24"/>
        </w:rPr>
        <w:t>Sewpaul</w:t>
      </w:r>
      <w:proofErr w:type="spellEnd"/>
      <w:r w:rsidR="00CA721B" w:rsidRPr="003969B1">
        <w:rPr>
          <w:rFonts w:ascii="Times New Roman" w:hAnsi="Times New Roman" w:cs="Times New Roman"/>
          <w:sz w:val="24"/>
          <w:szCs w:val="24"/>
        </w:rPr>
        <w:t>,</w:t>
      </w:r>
      <w:r w:rsidR="007D0EC4" w:rsidRPr="003969B1">
        <w:rPr>
          <w:rFonts w:ascii="Times New Roman" w:hAnsi="Times New Roman" w:cs="Times New Roman"/>
          <w:sz w:val="24"/>
          <w:szCs w:val="24"/>
        </w:rPr>
        <w:t xml:space="preserve"> </w:t>
      </w:r>
      <w:r w:rsidR="000B7614" w:rsidRPr="003969B1">
        <w:rPr>
          <w:rFonts w:ascii="Times New Roman" w:hAnsi="Times New Roman" w:cs="Times New Roman"/>
          <w:sz w:val="24"/>
          <w:szCs w:val="24"/>
        </w:rPr>
        <w:t xml:space="preserve">2014). </w:t>
      </w:r>
      <w:r w:rsidR="001B4318" w:rsidRPr="003969B1">
        <w:rPr>
          <w:rFonts w:ascii="Times New Roman" w:hAnsi="Times New Roman" w:cs="Times New Roman"/>
          <w:sz w:val="24"/>
          <w:szCs w:val="24"/>
        </w:rPr>
        <w:t>The widening gap between the rich and poor within and between societies in the Global South and Global North indicates that economic gains have been made at the expense of social and human rights</w:t>
      </w:r>
      <w:r w:rsidR="009C7AA3" w:rsidRPr="003969B1">
        <w:rPr>
          <w:rFonts w:ascii="Times New Roman" w:hAnsi="Times New Roman" w:cs="Times New Roman"/>
          <w:sz w:val="24"/>
          <w:szCs w:val="24"/>
        </w:rPr>
        <w:t xml:space="preserve"> (</w:t>
      </w:r>
      <w:proofErr w:type="spellStart"/>
      <w:r w:rsidR="009C7AA3" w:rsidRPr="003969B1">
        <w:rPr>
          <w:rFonts w:ascii="Times New Roman" w:hAnsi="Times New Roman" w:cs="Times New Roman"/>
          <w:sz w:val="24"/>
          <w:szCs w:val="24"/>
        </w:rPr>
        <w:t>Raniga</w:t>
      </w:r>
      <w:proofErr w:type="spellEnd"/>
      <w:r w:rsidR="009C7AA3" w:rsidRPr="003969B1">
        <w:rPr>
          <w:rFonts w:ascii="Times New Roman" w:hAnsi="Times New Roman" w:cs="Times New Roman"/>
          <w:sz w:val="24"/>
          <w:szCs w:val="24"/>
        </w:rPr>
        <w:t xml:space="preserve"> </w:t>
      </w:r>
      <w:r w:rsidR="00573A96" w:rsidRPr="003969B1">
        <w:rPr>
          <w:rFonts w:ascii="Times New Roman" w:hAnsi="Times New Roman" w:cs="Times New Roman"/>
          <w:sz w:val="24"/>
          <w:szCs w:val="24"/>
        </w:rPr>
        <w:t>and</w:t>
      </w:r>
      <w:r w:rsidR="007D0EC4" w:rsidRPr="003969B1">
        <w:rPr>
          <w:rFonts w:ascii="Times New Roman" w:hAnsi="Times New Roman" w:cs="Times New Roman"/>
          <w:sz w:val="24"/>
          <w:szCs w:val="24"/>
        </w:rPr>
        <w:t xml:space="preserve"> </w:t>
      </w:r>
      <w:proofErr w:type="spellStart"/>
      <w:r w:rsidR="009C7AA3" w:rsidRPr="003969B1">
        <w:rPr>
          <w:rFonts w:ascii="Times New Roman" w:hAnsi="Times New Roman" w:cs="Times New Roman"/>
          <w:sz w:val="24"/>
          <w:szCs w:val="24"/>
        </w:rPr>
        <w:t>Zelnick</w:t>
      </w:r>
      <w:proofErr w:type="spellEnd"/>
      <w:r w:rsidR="00CA721B" w:rsidRPr="003969B1">
        <w:rPr>
          <w:rFonts w:ascii="Times New Roman" w:hAnsi="Times New Roman" w:cs="Times New Roman"/>
          <w:sz w:val="24"/>
          <w:szCs w:val="24"/>
        </w:rPr>
        <w:t>,</w:t>
      </w:r>
      <w:r w:rsidR="009C7AA3" w:rsidRPr="003969B1">
        <w:rPr>
          <w:rFonts w:ascii="Times New Roman" w:hAnsi="Times New Roman" w:cs="Times New Roman"/>
          <w:sz w:val="24"/>
          <w:szCs w:val="24"/>
        </w:rPr>
        <w:t xml:space="preserve"> 2014)</w:t>
      </w:r>
      <w:r w:rsidR="001B4318" w:rsidRPr="003969B1">
        <w:rPr>
          <w:rFonts w:ascii="Times New Roman" w:hAnsi="Times New Roman" w:cs="Times New Roman"/>
          <w:sz w:val="24"/>
          <w:szCs w:val="24"/>
        </w:rPr>
        <w:t xml:space="preserve">. </w:t>
      </w:r>
      <w:r w:rsidR="006B7C11" w:rsidRPr="003969B1">
        <w:rPr>
          <w:rFonts w:ascii="Times New Roman" w:hAnsi="Times New Roman" w:cs="Times New Roman"/>
          <w:sz w:val="24"/>
          <w:szCs w:val="24"/>
        </w:rPr>
        <w:t>The global recession</w:t>
      </w:r>
      <w:r w:rsidR="001B4318" w:rsidRPr="003969B1">
        <w:rPr>
          <w:rFonts w:ascii="Times New Roman" w:hAnsi="Times New Roman" w:cs="Times New Roman"/>
          <w:sz w:val="24"/>
          <w:szCs w:val="24"/>
        </w:rPr>
        <w:t xml:space="preserve"> since 2008</w:t>
      </w:r>
      <w:r w:rsidR="006B7C11" w:rsidRPr="003969B1">
        <w:rPr>
          <w:rFonts w:ascii="Times New Roman" w:hAnsi="Times New Roman" w:cs="Times New Roman"/>
          <w:sz w:val="24"/>
          <w:szCs w:val="24"/>
        </w:rPr>
        <w:t xml:space="preserve"> and uprisings such as the occupy movement and Arab </w:t>
      </w:r>
      <w:r w:rsidR="000B17FC" w:rsidRPr="003969B1">
        <w:rPr>
          <w:rFonts w:ascii="Times New Roman" w:hAnsi="Times New Roman" w:cs="Times New Roman"/>
          <w:sz w:val="24"/>
          <w:szCs w:val="24"/>
        </w:rPr>
        <w:t>Springs</w:t>
      </w:r>
      <w:r w:rsidR="001B4318" w:rsidRPr="003969B1">
        <w:rPr>
          <w:rFonts w:ascii="Times New Roman" w:hAnsi="Times New Roman" w:cs="Times New Roman"/>
          <w:sz w:val="24"/>
          <w:szCs w:val="24"/>
        </w:rPr>
        <w:t xml:space="preserve"> are examples of t</w:t>
      </w:r>
      <w:r w:rsidR="006B7C11" w:rsidRPr="003969B1">
        <w:rPr>
          <w:rFonts w:ascii="Times New Roman" w:hAnsi="Times New Roman" w:cs="Times New Roman"/>
          <w:sz w:val="24"/>
          <w:szCs w:val="24"/>
        </w:rPr>
        <w:t xml:space="preserve">he </w:t>
      </w:r>
      <w:proofErr w:type="gramStart"/>
      <w:r w:rsidR="001B4318" w:rsidRPr="003969B1">
        <w:rPr>
          <w:rFonts w:ascii="Times New Roman" w:hAnsi="Times New Roman" w:cs="Times New Roman"/>
          <w:sz w:val="24"/>
          <w:szCs w:val="24"/>
        </w:rPr>
        <w:t>protests</w:t>
      </w:r>
      <w:r w:rsidR="006B7C11" w:rsidRPr="003969B1">
        <w:rPr>
          <w:rFonts w:ascii="Times New Roman" w:hAnsi="Times New Roman" w:cs="Times New Roman"/>
          <w:sz w:val="24"/>
          <w:szCs w:val="24"/>
        </w:rPr>
        <w:t xml:space="preserve"> against</w:t>
      </w:r>
      <w:proofErr w:type="gramEnd"/>
      <w:r w:rsidR="006B7C11" w:rsidRPr="003969B1">
        <w:rPr>
          <w:rFonts w:ascii="Times New Roman" w:hAnsi="Times New Roman" w:cs="Times New Roman"/>
          <w:sz w:val="24"/>
          <w:szCs w:val="24"/>
        </w:rPr>
        <w:t xml:space="preserve"> neoliberalism throughout the world</w:t>
      </w:r>
      <w:r w:rsidR="00356216" w:rsidRPr="003969B1">
        <w:rPr>
          <w:rFonts w:ascii="Times New Roman" w:hAnsi="Times New Roman" w:cs="Times New Roman"/>
          <w:sz w:val="24"/>
          <w:szCs w:val="24"/>
        </w:rPr>
        <w:t xml:space="preserve"> (</w:t>
      </w:r>
      <w:proofErr w:type="spellStart"/>
      <w:r w:rsidR="00356216" w:rsidRPr="003969B1">
        <w:rPr>
          <w:rFonts w:ascii="Times New Roman" w:hAnsi="Times New Roman" w:cs="Times New Roman"/>
          <w:sz w:val="24"/>
          <w:szCs w:val="24"/>
        </w:rPr>
        <w:t>Sewpaul</w:t>
      </w:r>
      <w:proofErr w:type="spellEnd"/>
      <w:r w:rsidR="00CA721B" w:rsidRPr="003969B1">
        <w:rPr>
          <w:rFonts w:ascii="Times New Roman" w:hAnsi="Times New Roman" w:cs="Times New Roman"/>
          <w:sz w:val="24"/>
          <w:szCs w:val="24"/>
        </w:rPr>
        <w:t>,</w:t>
      </w:r>
      <w:r w:rsidR="00356216" w:rsidRPr="003969B1">
        <w:rPr>
          <w:rFonts w:ascii="Times New Roman" w:hAnsi="Times New Roman" w:cs="Times New Roman"/>
          <w:sz w:val="24"/>
          <w:szCs w:val="24"/>
        </w:rPr>
        <w:t xml:space="preserve"> 201</w:t>
      </w:r>
      <w:r w:rsidR="007D0EC4" w:rsidRPr="003969B1">
        <w:rPr>
          <w:rFonts w:ascii="Times New Roman" w:hAnsi="Times New Roman" w:cs="Times New Roman"/>
          <w:sz w:val="24"/>
          <w:szCs w:val="24"/>
        </w:rPr>
        <w:t>4</w:t>
      </w:r>
      <w:r w:rsidR="00356216" w:rsidRPr="003969B1">
        <w:rPr>
          <w:rFonts w:ascii="Times New Roman" w:hAnsi="Times New Roman" w:cs="Times New Roman"/>
          <w:sz w:val="24"/>
          <w:szCs w:val="24"/>
        </w:rPr>
        <w:t>)</w:t>
      </w:r>
      <w:r w:rsidR="006B7C11" w:rsidRPr="003969B1">
        <w:rPr>
          <w:rFonts w:ascii="Times New Roman" w:hAnsi="Times New Roman" w:cs="Times New Roman"/>
          <w:sz w:val="24"/>
          <w:szCs w:val="24"/>
        </w:rPr>
        <w:t xml:space="preserve">. </w:t>
      </w:r>
      <w:r w:rsidR="004C17C0" w:rsidRPr="003969B1">
        <w:rPr>
          <w:rFonts w:ascii="Times New Roman" w:hAnsi="Times New Roman" w:cs="Times New Roman"/>
          <w:sz w:val="24"/>
          <w:szCs w:val="24"/>
        </w:rPr>
        <w:t>Advances in information and technology, unfair trade, relocation of manufacturing, and the large impo</w:t>
      </w:r>
      <w:r w:rsidR="009C7AA3" w:rsidRPr="003969B1">
        <w:rPr>
          <w:rFonts w:ascii="Times New Roman" w:hAnsi="Times New Roman" w:cs="Times New Roman"/>
          <w:sz w:val="24"/>
          <w:szCs w:val="24"/>
        </w:rPr>
        <w:t>rtation of foreign products</w:t>
      </w:r>
      <w:r w:rsidR="004C17C0" w:rsidRPr="003969B1">
        <w:rPr>
          <w:rFonts w:ascii="Times New Roman" w:hAnsi="Times New Roman" w:cs="Times New Roman"/>
          <w:sz w:val="24"/>
          <w:szCs w:val="24"/>
        </w:rPr>
        <w:t xml:space="preserve"> has le</w:t>
      </w:r>
      <w:r w:rsidR="009C7AA3" w:rsidRPr="003969B1">
        <w:rPr>
          <w:rFonts w:ascii="Times New Roman" w:hAnsi="Times New Roman" w:cs="Times New Roman"/>
          <w:sz w:val="24"/>
          <w:szCs w:val="24"/>
        </w:rPr>
        <w:t xml:space="preserve">d to high levels </w:t>
      </w:r>
      <w:r w:rsidR="009B711E" w:rsidRPr="003969B1">
        <w:rPr>
          <w:rFonts w:ascii="Times New Roman" w:hAnsi="Times New Roman" w:cs="Times New Roman"/>
          <w:sz w:val="24"/>
          <w:szCs w:val="24"/>
        </w:rPr>
        <w:t>of poverty and inequality in South African communities</w:t>
      </w:r>
      <w:r w:rsidR="007D0EC4" w:rsidRPr="003969B1">
        <w:rPr>
          <w:rFonts w:ascii="Times New Roman" w:hAnsi="Times New Roman" w:cs="Times New Roman"/>
          <w:sz w:val="24"/>
          <w:szCs w:val="24"/>
        </w:rPr>
        <w:t xml:space="preserve"> (</w:t>
      </w:r>
      <w:proofErr w:type="spellStart"/>
      <w:proofErr w:type="gramStart"/>
      <w:r w:rsidR="007D0EC4" w:rsidRPr="003969B1">
        <w:rPr>
          <w:rFonts w:ascii="Times New Roman" w:hAnsi="Times New Roman" w:cs="Times New Roman"/>
          <w:sz w:val="24"/>
          <w:szCs w:val="24"/>
        </w:rPr>
        <w:t>Sewpaul</w:t>
      </w:r>
      <w:proofErr w:type="spellEnd"/>
      <w:r w:rsidR="00CA721B" w:rsidRPr="003969B1">
        <w:rPr>
          <w:rFonts w:ascii="Times New Roman" w:hAnsi="Times New Roman" w:cs="Times New Roman"/>
          <w:sz w:val="24"/>
          <w:szCs w:val="24"/>
        </w:rPr>
        <w:t>,</w:t>
      </w:r>
      <w:r w:rsidR="007D0EC4" w:rsidRPr="003969B1">
        <w:rPr>
          <w:rFonts w:ascii="Times New Roman" w:hAnsi="Times New Roman" w:cs="Times New Roman"/>
          <w:sz w:val="24"/>
          <w:szCs w:val="24"/>
        </w:rPr>
        <w:t xml:space="preserve"> </w:t>
      </w:r>
      <w:r w:rsidR="004C17C0" w:rsidRPr="003969B1">
        <w:rPr>
          <w:rFonts w:ascii="Times New Roman" w:hAnsi="Times New Roman" w:cs="Times New Roman"/>
          <w:sz w:val="24"/>
          <w:szCs w:val="24"/>
        </w:rPr>
        <w:t xml:space="preserve"> 2014</w:t>
      </w:r>
      <w:proofErr w:type="gramEnd"/>
      <w:r w:rsidR="004C17C0" w:rsidRPr="003969B1">
        <w:rPr>
          <w:rFonts w:ascii="Times New Roman" w:hAnsi="Times New Roman" w:cs="Times New Roman"/>
          <w:sz w:val="24"/>
          <w:szCs w:val="24"/>
        </w:rPr>
        <w:t xml:space="preserve">; </w:t>
      </w:r>
      <w:r w:rsidR="00573A96" w:rsidRPr="003969B1">
        <w:rPr>
          <w:rFonts w:ascii="Times New Roman" w:hAnsi="Times New Roman" w:cs="Times New Roman"/>
          <w:sz w:val="24"/>
          <w:szCs w:val="24"/>
        </w:rPr>
        <w:t>Stepney and</w:t>
      </w:r>
      <w:r w:rsidR="004C17C0" w:rsidRPr="003969B1">
        <w:rPr>
          <w:rFonts w:ascii="Times New Roman" w:hAnsi="Times New Roman" w:cs="Times New Roman"/>
          <w:sz w:val="24"/>
          <w:szCs w:val="24"/>
        </w:rPr>
        <w:t xml:space="preserve"> </w:t>
      </w:r>
      <w:proofErr w:type="spellStart"/>
      <w:r w:rsidR="004C17C0" w:rsidRPr="003969B1">
        <w:rPr>
          <w:rFonts w:ascii="Times New Roman" w:hAnsi="Times New Roman" w:cs="Times New Roman"/>
          <w:sz w:val="24"/>
          <w:szCs w:val="24"/>
        </w:rPr>
        <w:t>Popple</w:t>
      </w:r>
      <w:proofErr w:type="spellEnd"/>
      <w:r w:rsidR="00CA721B" w:rsidRPr="003969B1">
        <w:rPr>
          <w:rFonts w:ascii="Times New Roman" w:hAnsi="Times New Roman" w:cs="Times New Roman"/>
          <w:sz w:val="24"/>
          <w:szCs w:val="24"/>
        </w:rPr>
        <w:t>,</w:t>
      </w:r>
      <w:r w:rsidR="004C17C0" w:rsidRPr="003969B1">
        <w:rPr>
          <w:rFonts w:ascii="Times New Roman" w:hAnsi="Times New Roman" w:cs="Times New Roman"/>
          <w:sz w:val="24"/>
          <w:szCs w:val="24"/>
        </w:rPr>
        <w:t xml:space="preserve"> 200</w:t>
      </w:r>
      <w:r w:rsidR="007D0EC4" w:rsidRPr="003969B1">
        <w:rPr>
          <w:rFonts w:ascii="Times New Roman" w:hAnsi="Times New Roman" w:cs="Times New Roman"/>
          <w:sz w:val="24"/>
          <w:szCs w:val="24"/>
        </w:rPr>
        <w:t xml:space="preserve">8;  </w:t>
      </w:r>
      <w:proofErr w:type="spellStart"/>
      <w:r w:rsidR="007D0EC4" w:rsidRPr="003969B1">
        <w:rPr>
          <w:rFonts w:ascii="Times New Roman" w:hAnsi="Times New Roman" w:cs="Times New Roman"/>
          <w:sz w:val="24"/>
          <w:szCs w:val="24"/>
        </w:rPr>
        <w:t>Triegaardt</w:t>
      </w:r>
      <w:proofErr w:type="spellEnd"/>
      <w:r w:rsidR="00CA721B" w:rsidRPr="003969B1">
        <w:rPr>
          <w:rFonts w:ascii="Times New Roman" w:hAnsi="Times New Roman" w:cs="Times New Roman"/>
          <w:sz w:val="24"/>
          <w:szCs w:val="24"/>
        </w:rPr>
        <w:t>,</w:t>
      </w:r>
      <w:r w:rsidR="004C17C0" w:rsidRPr="003969B1">
        <w:rPr>
          <w:rFonts w:ascii="Times New Roman" w:hAnsi="Times New Roman" w:cs="Times New Roman"/>
          <w:sz w:val="24"/>
          <w:szCs w:val="24"/>
        </w:rPr>
        <w:t xml:space="preserve"> 2009</w:t>
      </w:r>
      <w:r w:rsidR="009B711E" w:rsidRPr="003969B1">
        <w:rPr>
          <w:rFonts w:ascii="Times New Roman" w:hAnsi="Times New Roman" w:cs="Times New Roman"/>
          <w:sz w:val="24"/>
          <w:szCs w:val="24"/>
        </w:rPr>
        <w:t>)</w:t>
      </w:r>
      <w:r w:rsidR="004C17C0" w:rsidRPr="003969B1">
        <w:rPr>
          <w:rFonts w:ascii="Times New Roman" w:hAnsi="Times New Roman" w:cs="Times New Roman"/>
          <w:sz w:val="24"/>
          <w:szCs w:val="24"/>
        </w:rPr>
        <w:t xml:space="preserve">. </w:t>
      </w:r>
      <w:r w:rsidR="006B7C11" w:rsidRPr="003969B1">
        <w:rPr>
          <w:rFonts w:ascii="Times New Roman" w:hAnsi="Times New Roman" w:cs="Times New Roman"/>
          <w:sz w:val="24"/>
          <w:szCs w:val="24"/>
        </w:rPr>
        <w:t xml:space="preserve">The disparities between the </w:t>
      </w:r>
      <w:r w:rsidR="009B711E" w:rsidRPr="003969B1">
        <w:rPr>
          <w:rFonts w:ascii="Times New Roman" w:hAnsi="Times New Roman" w:cs="Times New Roman"/>
          <w:sz w:val="24"/>
          <w:szCs w:val="24"/>
        </w:rPr>
        <w:t>G</w:t>
      </w:r>
      <w:r w:rsidR="006B7C11" w:rsidRPr="003969B1">
        <w:rPr>
          <w:rFonts w:ascii="Times New Roman" w:hAnsi="Times New Roman" w:cs="Times New Roman"/>
          <w:sz w:val="24"/>
          <w:szCs w:val="24"/>
        </w:rPr>
        <w:t xml:space="preserve">lobal North and South show the distorted impact of neoliberalism, </w:t>
      </w:r>
      <w:r w:rsidR="006B7C11" w:rsidRPr="003969B1">
        <w:rPr>
          <w:rFonts w:ascii="Times New Roman" w:hAnsi="Times New Roman" w:cs="Times New Roman"/>
          <w:sz w:val="24"/>
          <w:szCs w:val="24"/>
        </w:rPr>
        <w:lastRenderedPageBreak/>
        <w:t>where access to power, status, prestige and resources are often related to race, class, gender or some form of exclusion</w:t>
      </w:r>
      <w:r w:rsidRPr="003969B1">
        <w:rPr>
          <w:rFonts w:ascii="Times New Roman" w:hAnsi="Times New Roman" w:cs="Times New Roman"/>
          <w:sz w:val="24"/>
          <w:szCs w:val="24"/>
        </w:rPr>
        <w:t xml:space="preserve"> in the lives of social service users</w:t>
      </w:r>
      <w:r w:rsidR="00FB3790" w:rsidRPr="003969B1">
        <w:rPr>
          <w:rFonts w:ascii="Times New Roman" w:hAnsi="Times New Roman" w:cs="Times New Roman"/>
          <w:sz w:val="24"/>
          <w:szCs w:val="24"/>
        </w:rPr>
        <w:t xml:space="preserve"> and that a range of these oppressive experiences can easily be internalised as normal in communities</w:t>
      </w:r>
      <w:r w:rsidR="006B7C11" w:rsidRPr="003969B1">
        <w:rPr>
          <w:rFonts w:ascii="Times New Roman" w:hAnsi="Times New Roman" w:cs="Times New Roman"/>
          <w:sz w:val="24"/>
          <w:szCs w:val="24"/>
        </w:rPr>
        <w:t xml:space="preserve"> (</w:t>
      </w:r>
      <w:proofErr w:type="spellStart"/>
      <w:r w:rsidR="006B7C11" w:rsidRPr="003969B1">
        <w:rPr>
          <w:rFonts w:ascii="Times New Roman" w:hAnsi="Times New Roman" w:cs="Times New Roman"/>
          <w:sz w:val="24"/>
          <w:szCs w:val="24"/>
        </w:rPr>
        <w:t>Sewpaul</w:t>
      </w:r>
      <w:proofErr w:type="spellEnd"/>
      <w:r w:rsidR="006B7C11" w:rsidRPr="003969B1">
        <w:rPr>
          <w:rFonts w:ascii="Times New Roman" w:hAnsi="Times New Roman" w:cs="Times New Roman"/>
          <w:sz w:val="24"/>
          <w:szCs w:val="24"/>
        </w:rPr>
        <w:t>, 2014</w:t>
      </w:r>
      <w:r w:rsidR="00FB3790" w:rsidRPr="003969B1">
        <w:rPr>
          <w:rFonts w:ascii="Times New Roman" w:hAnsi="Times New Roman" w:cs="Times New Roman"/>
          <w:sz w:val="24"/>
          <w:szCs w:val="24"/>
        </w:rPr>
        <w:t xml:space="preserve">; </w:t>
      </w:r>
      <w:r w:rsidR="007D0EC4" w:rsidRPr="003969B1">
        <w:rPr>
          <w:rFonts w:ascii="Times New Roman" w:hAnsi="Times New Roman" w:cs="Times New Roman"/>
          <w:sz w:val="24"/>
          <w:szCs w:val="24"/>
        </w:rPr>
        <w:t xml:space="preserve">Esau </w:t>
      </w:r>
      <w:r w:rsidR="003B2D5E" w:rsidRPr="003969B1">
        <w:rPr>
          <w:rFonts w:ascii="Times New Roman" w:hAnsi="Times New Roman" w:cs="Times New Roman"/>
          <w:sz w:val="24"/>
          <w:szCs w:val="24"/>
        </w:rPr>
        <w:t>and</w:t>
      </w:r>
      <w:r w:rsidR="007D0EC4" w:rsidRPr="003969B1">
        <w:rPr>
          <w:rFonts w:ascii="Times New Roman" w:hAnsi="Times New Roman" w:cs="Times New Roman"/>
          <w:sz w:val="24"/>
          <w:szCs w:val="24"/>
        </w:rPr>
        <w:t xml:space="preserve"> </w:t>
      </w:r>
      <w:proofErr w:type="spellStart"/>
      <w:r w:rsidR="007D0EC4" w:rsidRPr="003969B1">
        <w:rPr>
          <w:rFonts w:ascii="Times New Roman" w:hAnsi="Times New Roman" w:cs="Times New Roman"/>
          <w:sz w:val="24"/>
          <w:szCs w:val="24"/>
        </w:rPr>
        <w:t>Keet</w:t>
      </w:r>
      <w:proofErr w:type="spellEnd"/>
      <w:r w:rsidR="00CA721B" w:rsidRPr="003969B1">
        <w:rPr>
          <w:rFonts w:ascii="Times New Roman" w:hAnsi="Times New Roman" w:cs="Times New Roman"/>
          <w:sz w:val="24"/>
          <w:szCs w:val="24"/>
        </w:rPr>
        <w:t>,</w:t>
      </w:r>
      <w:r w:rsidR="00FB3790" w:rsidRPr="003969B1">
        <w:rPr>
          <w:rFonts w:ascii="Times New Roman" w:hAnsi="Times New Roman" w:cs="Times New Roman"/>
          <w:sz w:val="24"/>
          <w:szCs w:val="24"/>
        </w:rPr>
        <w:t xml:space="preserve"> 2014</w:t>
      </w:r>
      <w:r w:rsidR="006B7C11" w:rsidRPr="003969B1">
        <w:rPr>
          <w:rFonts w:ascii="Times New Roman" w:hAnsi="Times New Roman" w:cs="Times New Roman"/>
          <w:sz w:val="24"/>
          <w:szCs w:val="24"/>
        </w:rPr>
        <w:t xml:space="preserve">). </w:t>
      </w:r>
      <w:r w:rsidR="00FB3790" w:rsidRPr="003969B1">
        <w:rPr>
          <w:rFonts w:ascii="Times New Roman" w:hAnsi="Times New Roman" w:cs="Times New Roman"/>
          <w:sz w:val="24"/>
          <w:szCs w:val="24"/>
        </w:rPr>
        <w:t xml:space="preserve"> These prominent writers also argue that historically there is a tendency to blame poor people</w:t>
      </w:r>
      <w:r w:rsidR="004E72AB" w:rsidRPr="003969B1">
        <w:rPr>
          <w:rFonts w:ascii="Times New Roman" w:hAnsi="Times New Roman" w:cs="Times New Roman"/>
          <w:sz w:val="24"/>
          <w:szCs w:val="24"/>
        </w:rPr>
        <w:t xml:space="preserve"> for</w:t>
      </w:r>
      <w:r w:rsidR="00FB3790" w:rsidRPr="003969B1">
        <w:rPr>
          <w:rFonts w:ascii="Times New Roman" w:hAnsi="Times New Roman" w:cs="Times New Roman"/>
          <w:sz w:val="24"/>
          <w:szCs w:val="24"/>
        </w:rPr>
        <w:t xml:space="preserve"> their own adverse circumstances rather than the structural and economic factors that contribute to these circumstances</w:t>
      </w:r>
      <w:r w:rsidR="00AD5AE6" w:rsidRPr="003969B1">
        <w:rPr>
          <w:rFonts w:ascii="Times New Roman" w:hAnsi="Times New Roman" w:cs="Times New Roman"/>
          <w:sz w:val="24"/>
          <w:szCs w:val="24"/>
        </w:rPr>
        <w:t xml:space="preserve">.  They add that the trend over the second wave of democracy </w:t>
      </w:r>
      <w:r w:rsidR="00E60EEE" w:rsidRPr="003969B1">
        <w:rPr>
          <w:rFonts w:ascii="Times New Roman" w:hAnsi="Times New Roman" w:cs="Times New Roman"/>
          <w:sz w:val="24"/>
          <w:szCs w:val="24"/>
        </w:rPr>
        <w:t xml:space="preserve">in South Africa </w:t>
      </w:r>
      <w:r w:rsidR="00AD5AE6" w:rsidRPr="003969B1">
        <w:rPr>
          <w:rFonts w:ascii="Times New Roman" w:hAnsi="Times New Roman" w:cs="Times New Roman"/>
          <w:sz w:val="24"/>
          <w:szCs w:val="24"/>
        </w:rPr>
        <w:t xml:space="preserve">has been </w:t>
      </w:r>
      <w:r w:rsidR="007D0EC4" w:rsidRPr="003969B1">
        <w:rPr>
          <w:rFonts w:ascii="Times New Roman" w:hAnsi="Times New Roman" w:cs="Times New Roman"/>
          <w:sz w:val="24"/>
          <w:szCs w:val="24"/>
        </w:rPr>
        <w:t xml:space="preserve">for </w:t>
      </w:r>
      <w:r w:rsidR="00AD5AE6" w:rsidRPr="003969B1">
        <w:rPr>
          <w:rFonts w:ascii="Times New Roman" w:hAnsi="Times New Roman" w:cs="Times New Roman"/>
          <w:sz w:val="24"/>
          <w:szCs w:val="24"/>
        </w:rPr>
        <w:t>the state to relinquish its social responsibility to communi</w:t>
      </w:r>
      <w:r w:rsidR="007D0EC4" w:rsidRPr="003969B1">
        <w:rPr>
          <w:rFonts w:ascii="Times New Roman" w:hAnsi="Times New Roman" w:cs="Times New Roman"/>
          <w:sz w:val="24"/>
          <w:szCs w:val="24"/>
        </w:rPr>
        <w:t>ties by</w:t>
      </w:r>
      <w:r w:rsidR="00AD5AE6" w:rsidRPr="003969B1">
        <w:rPr>
          <w:rFonts w:ascii="Times New Roman" w:hAnsi="Times New Roman" w:cs="Times New Roman"/>
          <w:sz w:val="24"/>
          <w:szCs w:val="24"/>
        </w:rPr>
        <w:t xml:space="preserve"> </w:t>
      </w:r>
      <w:r w:rsidR="007D0EC4" w:rsidRPr="003969B1">
        <w:rPr>
          <w:rFonts w:ascii="Times New Roman" w:hAnsi="Times New Roman" w:cs="Times New Roman"/>
          <w:sz w:val="24"/>
          <w:szCs w:val="24"/>
        </w:rPr>
        <w:t>‘</w:t>
      </w:r>
      <w:r w:rsidR="00AD5AE6" w:rsidRPr="003969B1">
        <w:rPr>
          <w:rFonts w:ascii="Times New Roman" w:hAnsi="Times New Roman" w:cs="Times New Roman"/>
          <w:sz w:val="24"/>
          <w:szCs w:val="24"/>
        </w:rPr>
        <w:t>encouraging</w:t>
      </w:r>
      <w:r w:rsidR="007D0EC4" w:rsidRPr="003969B1">
        <w:rPr>
          <w:rFonts w:ascii="Times New Roman" w:hAnsi="Times New Roman" w:cs="Times New Roman"/>
          <w:sz w:val="24"/>
          <w:szCs w:val="24"/>
        </w:rPr>
        <w:t>’</w:t>
      </w:r>
      <w:r w:rsidR="00AD5AE6" w:rsidRPr="003969B1">
        <w:rPr>
          <w:rFonts w:ascii="Times New Roman" w:hAnsi="Times New Roman" w:cs="Times New Roman"/>
          <w:sz w:val="24"/>
          <w:szCs w:val="24"/>
        </w:rPr>
        <w:t xml:space="preserve"> communities to become self-reliant and sustain themselves.</w:t>
      </w:r>
      <w:r w:rsidR="00E60EEE" w:rsidRPr="003969B1">
        <w:rPr>
          <w:rFonts w:ascii="Times New Roman" w:hAnsi="Times New Roman" w:cs="Times New Roman"/>
          <w:sz w:val="24"/>
          <w:szCs w:val="24"/>
        </w:rPr>
        <w:t xml:space="preserve"> </w:t>
      </w:r>
      <w:r w:rsidR="000B096D" w:rsidRPr="003969B1">
        <w:rPr>
          <w:rFonts w:ascii="Times New Roman" w:hAnsi="Times New Roman" w:cs="Times New Roman"/>
          <w:sz w:val="24"/>
          <w:szCs w:val="24"/>
        </w:rPr>
        <w:t xml:space="preserve">This is in line with </w:t>
      </w:r>
      <w:r w:rsidR="00E60EEE" w:rsidRPr="003969B1">
        <w:rPr>
          <w:rFonts w:ascii="Times New Roman" w:hAnsi="Times New Roman" w:cs="Times New Roman"/>
          <w:sz w:val="24"/>
          <w:szCs w:val="24"/>
        </w:rPr>
        <w:t>Ferguson</w:t>
      </w:r>
      <w:r w:rsidR="000B096D" w:rsidRPr="003969B1">
        <w:rPr>
          <w:rFonts w:ascii="Times New Roman" w:hAnsi="Times New Roman" w:cs="Times New Roman"/>
          <w:sz w:val="24"/>
          <w:szCs w:val="24"/>
        </w:rPr>
        <w:t>’s</w:t>
      </w:r>
      <w:r w:rsidR="00E60EEE" w:rsidRPr="003969B1">
        <w:rPr>
          <w:rFonts w:ascii="Times New Roman" w:hAnsi="Times New Roman" w:cs="Times New Roman"/>
          <w:sz w:val="24"/>
          <w:szCs w:val="24"/>
        </w:rPr>
        <w:t xml:space="preserve"> (2007)</w:t>
      </w:r>
      <w:r w:rsidR="000B096D" w:rsidRPr="003969B1">
        <w:rPr>
          <w:rFonts w:ascii="Times New Roman" w:hAnsi="Times New Roman" w:cs="Times New Roman"/>
          <w:sz w:val="24"/>
          <w:szCs w:val="24"/>
        </w:rPr>
        <w:t xml:space="preserve"> view</w:t>
      </w:r>
      <w:r w:rsidR="00E60EEE" w:rsidRPr="003969B1">
        <w:rPr>
          <w:rFonts w:ascii="Times New Roman" w:hAnsi="Times New Roman" w:cs="Times New Roman"/>
          <w:sz w:val="24"/>
          <w:szCs w:val="24"/>
        </w:rPr>
        <w:t xml:space="preserve"> that the efforts undertaken by the state to launch structural intervention programmes to deal with poverty, unemployment and inequality and to empower communities to be self-sustainable have failed dismally </w:t>
      </w:r>
      <w:r w:rsidR="000B096D" w:rsidRPr="003969B1">
        <w:rPr>
          <w:rFonts w:ascii="Times New Roman" w:hAnsi="Times New Roman" w:cs="Times New Roman"/>
          <w:sz w:val="24"/>
          <w:szCs w:val="24"/>
        </w:rPr>
        <w:t xml:space="preserve">because </w:t>
      </w:r>
      <w:r w:rsidR="00E60EEE" w:rsidRPr="003969B1">
        <w:rPr>
          <w:rFonts w:ascii="Times New Roman" w:hAnsi="Times New Roman" w:cs="Times New Roman"/>
          <w:sz w:val="24"/>
          <w:szCs w:val="24"/>
        </w:rPr>
        <w:t>in a neoliberal environment the focus is on productivity, profit and increased competition rather than on social justice and human rights.</w:t>
      </w:r>
      <w:r w:rsidR="000B096D" w:rsidRPr="003969B1">
        <w:rPr>
          <w:rFonts w:ascii="Times New Roman" w:hAnsi="Times New Roman" w:cs="Times New Roman"/>
          <w:sz w:val="24"/>
          <w:szCs w:val="24"/>
        </w:rPr>
        <w:t xml:space="preserve"> Communities continue to find ways of dealing with challenges they face.</w:t>
      </w:r>
    </w:p>
    <w:p w:rsidR="00AD5AE6" w:rsidRPr="003969B1" w:rsidRDefault="000B096D"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To date </w:t>
      </w:r>
      <w:r w:rsidR="00356216" w:rsidRPr="003969B1">
        <w:rPr>
          <w:rFonts w:ascii="Times New Roman" w:hAnsi="Times New Roman" w:cs="Times New Roman"/>
          <w:sz w:val="24"/>
          <w:szCs w:val="24"/>
        </w:rPr>
        <w:t xml:space="preserve">there are few published studies documenting the perspectives of students and </w:t>
      </w:r>
      <w:r w:rsidR="00557F1E" w:rsidRPr="003969B1">
        <w:rPr>
          <w:rFonts w:ascii="Times New Roman" w:hAnsi="Times New Roman" w:cs="Times New Roman"/>
          <w:sz w:val="24"/>
          <w:szCs w:val="24"/>
        </w:rPr>
        <w:t>local community</w:t>
      </w:r>
      <w:r w:rsidR="00356216" w:rsidRPr="003969B1">
        <w:rPr>
          <w:rFonts w:ascii="Times New Roman" w:hAnsi="Times New Roman" w:cs="Times New Roman"/>
          <w:sz w:val="24"/>
          <w:szCs w:val="24"/>
        </w:rPr>
        <w:t xml:space="preserve"> members o</w:t>
      </w:r>
      <w:r w:rsidR="00E60EEE" w:rsidRPr="003969B1">
        <w:rPr>
          <w:rFonts w:ascii="Times New Roman" w:hAnsi="Times New Roman" w:cs="Times New Roman"/>
          <w:sz w:val="24"/>
          <w:szCs w:val="24"/>
        </w:rPr>
        <w:t>n</w:t>
      </w:r>
      <w:r w:rsidR="00356216" w:rsidRPr="003969B1">
        <w:rPr>
          <w:rFonts w:ascii="Times New Roman" w:hAnsi="Times New Roman" w:cs="Times New Roman"/>
          <w:sz w:val="24"/>
          <w:szCs w:val="24"/>
        </w:rPr>
        <w:t xml:space="preserve"> the </w:t>
      </w:r>
      <w:r w:rsidR="00E60EEE" w:rsidRPr="003969B1">
        <w:rPr>
          <w:rFonts w:ascii="Times New Roman" w:hAnsi="Times New Roman" w:cs="Times New Roman"/>
          <w:sz w:val="24"/>
          <w:szCs w:val="24"/>
        </w:rPr>
        <w:t>s</w:t>
      </w:r>
      <w:r w:rsidR="00356216" w:rsidRPr="003969B1">
        <w:rPr>
          <w:rFonts w:ascii="Times New Roman" w:hAnsi="Times New Roman" w:cs="Times New Roman"/>
          <w:sz w:val="24"/>
          <w:szCs w:val="24"/>
        </w:rPr>
        <w:t xml:space="preserve">ocial problems </w:t>
      </w:r>
      <w:r w:rsidR="00E60EEE" w:rsidRPr="003969B1">
        <w:rPr>
          <w:rFonts w:ascii="Times New Roman" w:hAnsi="Times New Roman" w:cs="Times New Roman"/>
          <w:sz w:val="24"/>
          <w:szCs w:val="24"/>
        </w:rPr>
        <w:t>in</w:t>
      </w:r>
      <w:r w:rsidR="00356216" w:rsidRPr="003969B1">
        <w:rPr>
          <w:rFonts w:ascii="Times New Roman" w:hAnsi="Times New Roman" w:cs="Times New Roman"/>
          <w:sz w:val="24"/>
          <w:szCs w:val="24"/>
        </w:rPr>
        <w:t xml:space="preserve"> communities </w:t>
      </w:r>
      <w:r w:rsidRPr="003969B1">
        <w:rPr>
          <w:rFonts w:ascii="Times New Roman" w:hAnsi="Times New Roman" w:cs="Times New Roman"/>
          <w:sz w:val="24"/>
          <w:szCs w:val="24"/>
        </w:rPr>
        <w:t>and local i</w:t>
      </w:r>
      <w:r w:rsidR="00356216" w:rsidRPr="003969B1">
        <w:rPr>
          <w:rFonts w:ascii="Times New Roman" w:hAnsi="Times New Roman" w:cs="Times New Roman"/>
          <w:sz w:val="24"/>
          <w:szCs w:val="24"/>
        </w:rPr>
        <w:t>nitiatives</w:t>
      </w:r>
      <w:r w:rsidR="00557F1E" w:rsidRPr="003969B1">
        <w:rPr>
          <w:rFonts w:ascii="Times New Roman" w:hAnsi="Times New Roman" w:cs="Times New Roman"/>
          <w:sz w:val="24"/>
          <w:szCs w:val="24"/>
        </w:rPr>
        <w:t xml:space="preserve"> </w:t>
      </w:r>
      <w:r w:rsidR="00356216" w:rsidRPr="003969B1">
        <w:rPr>
          <w:rFonts w:ascii="Times New Roman" w:hAnsi="Times New Roman" w:cs="Times New Roman"/>
          <w:sz w:val="24"/>
          <w:szCs w:val="24"/>
        </w:rPr>
        <w:t xml:space="preserve">to resolve </w:t>
      </w:r>
      <w:r w:rsidRPr="003969B1">
        <w:rPr>
          <w:rFonts w:ascii="Times New Roman" w:hAnsi="Times New Roman" w:cs="Times New Roman"/>
          <w:sz w:val="24"/>
          <w:szCs w:val="24"/>
        </w:rPr>
        <w:t>these issues.</w:t>
      </w:r>
      <w:r w:rsidR="00AD5AE6" w:rsidRPr="003969B1">
        <w:rPr>
          <w:rFonts w:ascii="Times New Roman" w:hAnsi="Times New Roman" w:cs="Times New Roman"/>
          <w:sz w:val="24"/>
          <w:szCs w:val="24"/>
        </w:rPr>
        <w:t xml:space="preserve"> </w:t>
      </w:r>
      <w:r w:rsidR="00557F1E" w:rsidRPr="003969B1">
        <w:rPr>
          <w:rFonts w:ascii="Times New Roman" w:hAnsi="Times New Roman" w:cs="Times New Roman"/>
          <w:sz w:val="24"/>
          <w:szCs w:val="24"/>
        </w:rPr>
        <w:t xml:space="preserve">This study was an endeavour to fill this empirical gap. </w:t>
      </w:r>
      <w:r w:rsidR="00AD5AE6" w:rsidRPr="003969B1">
        <w:rPr>
          <w:rFonts w:ascii="Times New Roman" w:hAnsi="Times New Roman" w:cs="Times New Roman"/>
          <w:sz w:val="24"/>
          <w:szCs w:val="24"/>
        </w:rPr>
        <w:t>A reflexive exercise was used where s</w:t>
      </w:r>
      <w:r w:rsidRPr="003969B1">
        <w:rPr>
          <w:rFonts w:ascii="Times New Roman" w:hAnsi="Times New Roman" w:cs="Times New Roman"/>
          <w:sz w:val="24"/>
          <w:szCs w:val="24"/>
        </w:rPr>
        <w:t>tudents were expected to visit their</w:t>
      </w:r>
      <w:r w:rsidR="00AD5AE6" w:rsidRPr="003969B1">
        <w:rPr>
          <w:rFonts w:ascii="Times New Roman" w:hAnsi="Times New Roman" w:cs="Times New Roman"/>
          <w:sz w:val="24"/>
          <w:szCs w:val="24"/>
        </w:rPr>
        <w:t xml:space="preserve"> communit</w:t>
      </w:r>
      <w:r w:rsidRPr="003969B1">
        <w:rPr>
          <w:rFonts w:ascii="Times New Roman" w:hAnsi="Times New Roman" w:cs="Times New Roman"/>
          <w:sz w:val="24"/>
          <w:szCs w:val="24"/>
        </w:rPr>
        <w:t xml:space="preserve">ies </w:t>
      </w:r>
      <w:proofErr w:type="gramStart"/>
      <w:r w:rsidRPr="003969B1">
        <w:rPr>
          <w:rFonts w:ascii="Times New Roman" w:hAnsi="Times New Roman" w:cs="Times New Roman"/>
          <w:sz w:val="24"/>
          <w:szCs w:val="24"/>
        </w:rPr>
        <w:t>in order</w:t>
      </w:r>
      <w:r w:rsidR="00AD5AE6" w:rsidRPr="003969B1">
        <w:rPr>
          <w:rFonts w:ascii="Times New Roman" w:hAnsi="Times New Roman" w:cs="Times New Roman"/>
          <w:sz w:val="24"/>
          <w:szCs w:val="24"/>
        </w:rPr>
        <w:t xml:space="preserve"> to</w:t>
      </w:r>
      <w:proofErr w:type="gramEnd"/>
      <w:r w:rsidR="00AD5AE6" w:rsidRPr="003969B1">
        <w:rPr>
          <w:rFonts w:ascii="Times New Roman" w:hAnsi="Times New Roman" w:cs="Times New Roman"/>
          <w:sz w:val="24"/>
          <w:szCs w:val="24"/>
        </w:rPr>
        <w:t xml:space="preserve"> understand how the social problems evident in communities were connected to the structural and economic systems in society. They were expected to write up detailed community profile reports which were used as tools for analysis</w:t>
      </w:r>
      <w:r w:rsidR="00557F1E" w:rsidRPr="003969B1">
        <w:rPr>
          <w:rFonts w:ascii="Times New Roman" w:hAnsi="Times New Roman" w:cs="Times New Roman"/>
          <w:sz w:val="24"/>
          <w:szCs w:val="24"/>
        </w:rPr>
        <w:t xml:space="preserve"> in this study</w:t>
      </w:r>
      <w:r w:rsidR="00AD5AE6" w:rsidRPr="003969B1">
        <w:rPr>
          <w:rFonts w:ascii="Times New Roman" w:hAnsi="Times New Roman" w:cs="Times New Roman"/>
          <w:sz w:val="24"/>
          <w:szCs w:val="24"/>
        </w:rPr>
        <w:t>.</w:t>
      </w:r>
    </w:p>
    <w:p w:rsidR="00356216" w:rsidRPr="003969B1" w:rsidRDefault="00206DF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The following section provides insight into </w:t>
      </w:r>
      <w:r w:rsidR="009E3C21" w:rsidRPr="003969B1">
        <w:rPr>
          <w:rFonts w:ascii="Times New Roman" w:hAnsi="Times New Roman" w:cs="Times New Roman"/>
          <w:sz w:val="24"/>
          <w:szCs w:val="24"/>
        </w:rPr>
        <w:t>the postmodernist</w:t>
      </w:r>
      <w:r w:rsidRPr="003969B1">
        <w:rPr>
          <w:rFonts w:ascii="Times New Roman" w:hAnsi="Times New Roman" w:cs="Times New Roman"/>
          <w:sz w:val="24"/>
          <w:szCs w:val="24"/>
        </w:rPr>
        <w:t xml:space="preserve">, reflexive instructional design which formed </w:t>
      </w:r>
      <w:r w:rsidR="008A6C5C" w:rsidRPr="003969B1">
        <w:rPr>
          <w:rFonts w:ascii="Times New Roman" w:hAnsi="Times New Roman" w:cs="Times New Roman"/>
          <w:sz w:val="24"/>
          <w:szCs w:val="24"/>
        </w:rPr>
        <w:t xml:space="preserve">the </w:t>
      </w:r>
      <w:r w:rsidRPr="003969B1">
        <w:rPr>
          <w:rFonts w:ascii="Times New Roman" w:hAnsi="Times New Roman" w:cs="Times New Roman"/>
          <w:sz w:val="24"/>
          <w:szCs w:val="24"/>
        </w:rPr>
        <w:t>key conceptual frame for the community work practice education training by the authors at UKZN.</w:t>
      </w:r>
    </w:p>
    <w:p w:rsidR="006B7C11" w:rsidRPr="003969B1" w:rsidRDefault="00D7291B" w:rsidP="003969B1">
      <w:pPr>
        <w:spacing w:line="360" w:lineRule="auto"/>
        <w:rPr>
          <w:rFonts w:ascii="Times New Roman" w:hAnsi="Times New Roman" w:cs="Times New Roman"/>
          <w:b/>
          <w:sz w:val="24"/>
          <w:szCs w:val="24"/>
        </w:rPr>
      </w:pPr>
      <w:r w:rsidRPr="003969B1">
        <w:rPr>
          <w:rFonts w:ascii="Times New Roman" w:hAnsi="Times New Roman" w:cs="Times New Roman"/>
          <w:b/>
          <w:sz w:val="24"/>
          <w:szCs w:val="24"/>
        </w:rPr>
        <w:t>A POSTMODERNIST, REFLEXIVE APPROACH TO COMMUNITY PROFILE INSTRUCTIONAL DESIGN</w:t>
      </w:r>
    </w:p>
    <w:p w:rsidR="006B7C11" w:rsidRPr="003969B1" w:rsidRDefault="0074676A"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One of the first social scientists to introduce the concept of ‘reflexivity’ was Kelly (1955) who referred to the notion of reflexive practice to show how self-reflexive insight and the meaningfulness of practices are contingent upon the context of their production.  In this study the aim was to create the opportunity for students to engage in a context of multiple ways of knowing to understand social problems in communities and therefore offer alternative</w:t>
      </w:r>
      <w:r w:rsidR="008A6C5C" w:rsidRPr="003969B1">
        <w:rPr>
          <w:rFonts w:ascii="Times New Roman" w:hAnsi="Times New Roman" w:cs="Times New Roman"/>
          <w:sz w:val="24"/>
          <w:szCs w:val="24"/>
        </w:rPr>
        <w:t xml:space="preserve"> meanings for experiences (</w:t>
      </w:r>
      <w:proofErr w:type="spellStart"/>
      <w:r w:rsidR="008A6C5C" w:rsidRPr="003969B1">
        <w:rPr>
          <w:rFonts w:ascii="Times New Roman" w:hAnsi="Times New Roman" w:cs="Times New Roman"/>
          <w:sz w:val="24"/>
          <w:szCs w:val="24"/>
        </w:rPr>
        <w:t>Ruch</w:t>
      </w:r>
      <w:proofErr w:type="spellEnd"/>
      <w:r w:rsidR="00CA721B" w:rsidRPr="003969B1">
        <w:rPr>
          <w:rFonts w:ascii="Times New Roman" w:hAnsi="Times New Roman" w:cs="Times New Roman"/>
          <w:sz w:val="24"/>
          <w:szCs w:val="24"/>
        </w:rPr>
        <w:t>,</w:t>
      </w:r>
      <w:r w:rsidR="008A6C5C" w:rsidRPr="003969B1">
        <w:rPr>
          <w:rFonts w:ascii="Times New Roman" w:hAnsi="Times New Roman" w:cs="Times New Roman"/>
          <w:sz w:val="24"/>
          <w:szCs w:val="24"/>
        </w:rPr>
        <w:t xml:space="preserve"> 2002; Lyons</w:t>
      </w:r>
      <w:r w:rsidR="00CA721B" w:rsidRPr="003969B1">
        <w:rPr>
          <w:rFonts w:ascii="Times New Roman" w:hAnsi="Times New Roman" w:cs="Times New Roman"/>
          <w:sz w:val="24"/>
          <w:szCs w:val="24"/>
        </w:rPr>
        <w:t>,</w:t>
      </w:r>
      <w:r w:rsidRPr="003969B1">
        <w:rPr>
          <w:rFonts w:ascii="Times New Roman" w:hAnsi="Times New Roman" w:cs="Times New Roman"/>
          <w:sz w:val="24"/>
          <w:szCs w:val="24"/>
        </w:rPr>
        <w:t xml:space="preserve"> 1999). </w:t>
      </w:r>
      <w:r w:rsidR="003A2659" w:rsidRPr="003969B1">
        <w:rPr>
          <w:rFonts w:ascii="Times New Roman" w:hAnsi="Times New Roman" w:cs="Times New Roman"/>
          <w:sz w:val="24"/>
          <w:szCs w:val="24"/>
        </w:rPr>
        <w:t xml:space="preserve">Although an instructional design theory </w:t>
      </w:r>
      <w:r w:rsidR="003A2659" w:rsidRPr="003969B1">
        <w:rPr>
          <w:rFonts w:ascii="Times New Roman" w:hAnsi="Times New Roman" w:cs="Times New Roman"/>
          <w:sz w:val="24"/>
          <w:szCs w:val="24"/>
        </w:rPr>
        <w:lastRenderedPageBreak/>
        <w:t>specifically for community work practice training has not yet been developed, we propose that the combination of experiential community learning a</w:t>
      </w:r>
      <w:r w:rsidR="00866037" w:rsidRPr="003969B1">
        <w:rPr>
          <w:rFonts w:ascii="Times New Roman" w:hAnsi="Times New Roman" w:cs="Times New Roman"/>
          <w:sz w:val="24"/>
          <w:szCs w:val="24"/>
        </w:rPr>
        <w:t>n</w:t>
      </w:r>
      <w:r w:rsidR="00CA1189" w:rsidRPr="003969B1">
        <w:rPr>
          <w:rFonts w:ascii="Times New Roman" w:hAnsi="Times New Roman" w:cs="Times New Roman"/>
          <w:sz w:val="24"/>
          <w:szCs w:val="24"/>
        </w:rPr>
        <w:t>d postmodernist reflexive</w:t>
      </w:r>
      <w:r w:rsidR="003A2659" w:rsidRPr="003969B1">
        <w:rPr>
          <w:rFonts w:ascii="Times New Roman" w:hAnsi="Times New Roman" w:cs="Times New Roman"/>
          <w:sz w:val="24"/>
          <w:szCs w:val="24"/>
        </w:rPr>
        <w:t xml:space="preserve"> instructional design is a </w:t>
      </w:r>
      <w:r w:rsidR="00866037" w:rsidRPr="003969B1">
        <w:rPr>
          <w:rFonts w:ascii="Times New Roman" w:hAnsi="Times New Roman" w:cs="Times New Roman"/>
          <w:sz w:val="24"/>
          <w:szCs w:val="24"/>
        </w:rPr>
        <w:t xml:space="preserve">logical and </w:t>
      </w:r>
      <w:r w:rsidR="003A2659" w:rsidRPr="003969B1">
        <w:rPr>
          <w:rFonts w:ascii="Times New Roman" w:hAnsi="Times New Roman" w:cs="Times New Roman"/>
          <w:sz w:val="24"/>
          <w:szCs w:val="24"/>
        </w:rPr>
        <w:t>coherent match</w:t>
      </w:r>
      <w:r w:rsidR="005E7671" w:rsidRPr="003969B1">
        <w:rPr>
          <w:rFonts w:ascii="Times New Roman" w:hAnsi="Times New Roman" w:cs="Times New Roman"/>
          <w:sz w:val="24"/>
          <w:szCs w:val="24"/>
        </w:rPr>
        <w:t xml:space="preserve"> (Sandy </w:t>
      </w:r>
      <w:r w:rsidR="00573A96" w:rsidRPr="003969B1">
        <w:rPr>
          <w:rFonts w:ascii="Times New Roman" w:hAnsi="Times New Roman" w:cs="Times New Roman"/>
          <w:sz w:val="24"/>
          <w:szCs w:val="24"/>
        </w:rPr>
        <w:t>and</w:t>
      </w:r>
      <w:r w:rsidR="008A6C5C" w:rsidRPr="003969B1">
        <w:rPr>
          <w:rFonts w:ascii="Times New Roman" w:hAnsi="Times New Roman" w:cs="Times New Roman"/>
          <w:sz w:val="24"/>
          <w:szCs w:val="24"/>
        </w:rPr>
        <w:t xml:space="preserve"> </w:t>
      </w:r>
      <w:r w:rsidR="005E7671" w:rsidRPr="003969B1">
        <w:rPr>
          <w:rFonts w:ascii="Times New Roman" w:hAnsi="Times New Roman" w:cs="Times New Roman"/>
          <w:sz w:val="24"/>
          <w:szCs w:val="24"/>
        </w:rPr>
        <w:t>Holland</w:t>
      </w:r>
      <w:r w:rsidR="00CA721B" w:rsidRPr="003969B1">
        <w:rPr>
          <w:rFonts w:ascii="Times New Roman" w:hAnsi="Times New Roman" w:cs="Times New Roman"/>
          <w:sz w:val="24"/>
          <w:szCs w:val="24"/>
        </w:rPr>
        <w:t>,</w:t>
      </w:r>
      <w:r w:rsidR="005E7671" w:rsidRPr="003969B1">
        <w:rPr>
          <w:rFonts w:ascii="Times New Roman" w:hAnsi="Times New Roman" w:cs="Times New Roman"/>
          <w:sz w:val="24"/>
          <w:szCs w:val="24"/>
        </w:rPr>
        <w:t xml:space="preserve"> 2006</w:t>
      </w:r>
      <w:r w:rsidR="00CA1189" w:rsidRPr="003969B1">
        <w:rPr>
          <w:rFonts w:ascii="Times New Roman" w:hAnsi="Times New Roman" w:cs="Times New Roman"/>
          <w:sz w:val="24"/>
          <w:szCs w:val="24"/>
        </w:rPr>
        <w:t>; Morley</w:t>
      </w:r>
      <w:r w:rsidR="00CA721B" w:rsidRPr="003969B1">
        <w:rPr>
          <w:rFonts w:ascii="Times New Roman" w:hAnsi="Times New Roman" w:cs="Times New Roman"/>
          <w:sz w:val="24"/>
          <w:szCs w:val="24"/>
        </w:rPr>
        <w:t>,</w:t>
      </w:r>
      <w:r w:rsidR="00CA1189" w:rsidRPr="003969B1">
        <w:rPr>
          <w:rFonts w:ascii="Times New Roman" w:hAnsi="Times New Roman" w:cs="Times New Roman"/>
          <w:sz w:val="24"/>
          <w:szCs w:val="24"/>
        </w:rPr>
        <w:t xml:space="preserve"> 2015</w:t>
      </w:r>
      <w:r w:rsidR="005E7671" w:rsidRPr="003969B1">
        <w:rPr>
          <w:rFonts w:ascii="Times New Roman" w:hAnsi="Times New Roman" w:cs="Times New Roman"/>
          <w:sz w:val="24"/>
          <w:szCs w:val="24"/>
        </w:rPr>
        <w:t>)</w:t>
      </w:r>
      <w:r w:rsidR="003A2659" w:rsidRPr="003969B1">
        <w:rPr>
          <w:rFonts w:ascii="Times New Roman" w:hAnsi="Times New Roman" w:cs="Times New Roman"/>
          <w:sz w:val="24"/>
          <w:szCs w:val="24"/>
        </w:rPr>
        <w:t>.</w:t>
      </w:r>
      <w:r w:rsidR="006B7C11" w:rsidRPr="003969B1">
        <w:rPr>
          <w:rFonts w:ascii="Times New Roman" w:hAnsi="Times New Roman" w:cs="Times New Roman"/>
          <w:sz w:val="24"/>
          <w:szCs w:val="24"/>
        </w:rPr>
        <w:t xml:space="preserve"> </w:t>
      </w:r>
      <w:r w:rsidR="00F714A1" w:rsidRPr="003969B1">
        <w:rPr>
          <w:rFonts w:ascii="Times New Roman" w:hAnsi="Times New Roman" w:cs="Times New Roman"/>
          <w:sz w:val="24"/>
          <w:szCs w:val="24"/>
        </w:rPr>
        <w:t>This approach opposes the</w:t>
      </w:r>
      <w:r w:rsidR="006B7C11" w:rsidRPr="003969B1">
        <w:rPr>
          <w:rFonts w:ascii="Times New Roman" w:hAnsi="Times New Roman" w:cs="Times New Roman"/>
          <w:sz w:val="24"/>
          <w:szCs w:val="24"/>
        </w:rPr>
        <w:t xml:space="preserve"> </w:t>
      </w:r>
      <w:r w:rsidR="00F714A1" w:rsidRPr="003969B1">
        <w:rPr>
          <w:rFonts w:ascii="Times New Roman" w:hAnsi="Times New Roman" w:cs="Times New Roman"/>
          <w:sz w:val="24"/>
          <w:szCs w:val="24"/>
        </w:rPr>
        <w:t>historically</w:t>
      </w:r>
      <w:r w:rsidR="006B7C11" w:rsidRPr="003969B1">
        <w:rPr>
          <w:rFonts w:ascii="Times New Roman" w:hAnsi="Times New Roman" w:cs="Times New Roman"/>
          <w:sz w:val="24"/>
          <w:szCs w:val="24"/>
        </w:rPr>
        <w:t xml:space="preserve"> orthodox modernist</w:t>
      </w:r>
      <w:r w:rsidR="00F714A1" w:rsidRPr="003969B1">
        <w:rPr>
          <w:rFonts w:ascii="Times New Roman" w:hAnsi="Times New Roman" w:cs="Times New Roman"/>
          <w:sz w:val="24"/>
          <w:szCs w:val="24"/>
        </w:rPr>
        <w:t xml:space="preserve"> and </w:t>
      </w:r>
      <w:r w:rsidR="006B7C11" w:rsidRPr="003969B1">
        <w:rPr>
          <w:rFonts w:ascii="Times New Roman" w:hAnsi="Times New Roman" w:cs="Times New Roman"/>
          <w:sz w:val="24"/>
          <w:szCs w:val="24"/>
        </w:rPr>
        <w:t xml:space="preserve">positivist approaches such as managerialism and evidence-based procedures </w:t>
      </w:r>
      <w:r w:rsidR="00F714A1" w:rsidRPr="003969B1">
        <w:rPr>
          <w:rFonts w:ascii="Times New Roman" w:hAnsi="Times New Roman" w:cs="Times New Roman"/>
          <w:sz w:val="24"/>
          <w:szCs w:val="24"/>
        </w:rPr>
        <w:t>that ha</w:t>
      </w:r>
      <w:r w:rsidR="008A6C5C" w:rsidRPr="003969B1">
        <w:rPr>
          <w:rFonts w:ascii="Times New Roman" w:hAnsi="Times New Roman" w:cs="Times New Roman"/>
          <w:sz w:val="24"/>
          <w:szCs w:val="24"/>
        </w:rPr>
        <w:t>ve</w:t>
      </w:r>
      <w:r w:rsidR="00F714A1" w:rsidRPr="003969B1">
        <w:rPr>
          <w:rFonts w:ascii="Times New Roman" w:hAnsi="Times New Roman" w:cs="Times New Roman"/>
          <w:sz w:val="24"/>
          <w:szCs w:val="24"/>
        </w:rPr>
        <w:t xml:space="preserve"> domi</w:t>
      </w:r>
      <w:r w:rsidR="008A6C5C" w:rsidRPr="003969B1">
        <w:rPr>
          <w:rFonts w:ascii="Times New Roman" w:hAnsi="Times New Roman" w:cs="Times New Roman"/>
          <w:sz w:val="24"/>
          <w:szCs w:val="24"/>
        </w:rPr>
        <w:t xml:space="preserve">nated social work education leaving </w:t>
      </w:r>
      <w:r w:rsidR="006B7C11" w:rsidRPr="003969B1">
        <w:rPr>
          <w:rFonts w:ascii="Times New Roman" w:hAnsi="Times New Roman" w:cs="Times New Roman"/>
          <w:sz w:val="24"/>
          <w:szCs w:val="24"/>
        </w:rPr>
        <w:t>little spac</w:t>
      </w:r>
      <w:r w:rsidR="00226070" w:rsidRPr="003969B1">
        <w:rPr>
          <w:rFonts w:ascii="Times New Roman" w:hAnsi="Times New Roman" w:cs="Times New Roman"/>
          <w:sz w:val="24"/>
          <w:szCs w:val="24"/>
        </w:rPr>
        <w:t>e for more holistic and reflexive</w:t>
      </w:r>
      <w:r w:rsidR="006B7C11" w:rsidRPr="003969B1">
        <w:rPr>
          <w:rFonts w:ascii="Times New Roman" w:hAnsi="Times New Roman" w:cs="Times New Roman"/>
          <w:sz w:val="24"/>
          <w:szCs w:val="24"/>
        </w:rPr>
        <w:t xml:space="preserve"> approaches to educatio</w:t>
      </w:r>
      <w:r w:rsidR="008A6C5C" w:rsidRPr="003969B1">
        <w:rPr>
          <w:rFonts w:ascii="Times New Roman" w:hAnsi="Times New Roman" w:cs="Times New Roman"/>
          <w:sz w:val="24"/>
          <w:szCs w:val="24"/>
        </w:rPr>
        <w:t>n, research and practice (Leung</w:t>
      </w:r>
      <w:r w:rsidR="00CA721B" w:rsidRPr="003969B1">
        <w:rPr>
          <w:rFonts w:ascii="Times New Roman" w:hAnsi="Times New Roman" w:cs="Times New Roman"/>
          <w:sz w:val="24"/>
          <w:szCs w:val="24"/>
        </w:rPr>
        <w:t>,</w:t>
      </w:r>
      <w:r w:rsidR="008A6C5C" w:rsidRPr="003969B1">
        <w:rPr>
          <w:rFonts w:ascii="Times New Roman" w:hAnsi="Times New Roman" w:cs="Times New Roman"/>
          <w:sz w:val="24"/>
          <w:szCs w:val="24"/>
        </w:rPr>
        <w:t xml:space="preserve"> 2007; </w:t>
      </w:r>
      <w:proofErr w:type="spellStart"/>
      <w:r w:rsidR="008A6C5C" w:rsidRPr="003969B1">
        <w:rPr>
          <w:rFonts w:ascii="Times New Roman" w:hAnsi="Times New Roman" w:cs="Times New Roman"/>
          <w:sz w:val="24"/>
          <w:szCs w:val="24"/>
        </w:rPr>
        <w:t>Ruch</w:t>
      </w:r>
      <w:proofErr w:type="spellEnd"/>
      <w:r w:rsidR="00CA721B" w:rsidRPr="003969B1">
        <w:rPr>
          <w:rFonts w:ascii="Times New Roman" w:hAnsi="Times New Roman" w:cs="Times New Roman"/>
          <w:sz w:val="24"/>
          <w:szCs w:val="24"/>
        </w:rPr>
        <w:t>,</w:t>
      </w:r>
      <w:r w:rsidR="008A6C5C" w:rsidRPr="003969B1">
        <w:rPr>
          <w:rFonts w:ascii="Times New Roman" w:hAnsi="Times New Roman" w:cs="Times New Roman"/>
          <w:sz w:val="24"/>
          <w:szCs w:val="24"/>
        </w:rPr>
        <w:t xml:space="preserve"> </w:t>
      </w:r>
      <w:r w:rsidR="006B7C11" w:rsidRPr="003969B1">
        <w:rPr>
          <w:rFonts w:ascii="Times New Roman" w:hAnsi="Times New Roman" w:cs="Times New Roman"/>
          <w:sz w:val="24"/>
          <w:szCs w:val="24"/>
        </w:rPr>
        <w:t>2002)</w:t>
      </w:r>
      <w:r w:rsidR="00F714A1" w:rsidRPr="003969B1">
        <w:rPr>
          <w:rFonts w:ascii="Times New Roman" w:hAnsi="Times New Roman" w:cs="Times New Roman"/>
          <w:sz w:val="24"/>
          <w:szCs w:val="24"/>
        </w:rPr>
        <w:t xml:space="preserve">. </w:t>
      </w:r>
      <w:r w:rsidRPr="003969B1">
        <w:rPr>
          <w:rFonts w:ascii="Times New Roman" w:hAnsi="Times New Roman" w:cs="Times New Roman"/>
          <w:sz w:val="24"/>
          <w:szCs w:val="24"/>
        </w:rPr>
        <w:t xml:space="preserve">Hence, </w:t>
      </w:r>
      <w:proofErr w:type="gramStart"/>
      <w:r w:rsidRPr="003969B1">
        <w:rPr>
          <w:rFonts w:ascii="Times New Roman" w:hAnsi="Times New Roman" w:cs="Times New Roman"/>
          <w:sz w:val="24"/>
          <w:szCs w:val="24"/>
        </w:rPr>
        <w:t>in order to</w:t>
      </w:r>
      <w:proofErr w:type="gramEnd"/>
      <w:r w:rsidRPr="003969B1">
        <w:rPr>
          <w:rFonts w:ascii="Times New Roman" w:hAnsi="Times New Roman" w:cs="Times New Roman"/>
          <w:sz w:val="24"/>
          <w:szCs w:val="24"/>
        </w:rPr>
        <w:t xml:space="preserve"> inspire critical reflexivity beyond the classroom, students were encouraged to negotiate with stakeholders and </w:t>
      </w:r>
      <w:r w:rsidR="005165B8" w:rsidRPr="003969B1">
        <w:rPr>
          <w:rFonts w:ascii="Times New Roman" w:hAnsi="Times New Roman" w:cs="Times New Roman"/>
          <w:sz w:val="24"/>
          <w:szCs w:val="24"/>
        </w:rPr>
        <w:t xml:space="preserve">community leaders. The academic task for this module was for students to </w:t>
      </w:r>
      <w:r w:rsidRPr="003969B1">
        <w:rPr>
          <w:rFonts w:ascii="Times New Roman" w:hAnsi="Times New Roman" w:cs="Times New Roman"/>
          <w:sz w:val="24"/>
          <w:szCs w:val="24"/>
        </w:rPr>
        <w:t>profil</w:t>
      </w:r>
      <w:r w:rsidR="005165B8" w:rsidRPr="003969B1">
        <w:rPr>
          <w:rFonts w:ascii="Times New Roman" w:hAnsi="Times New Roman" w:cs="Times New Roman"/>
          <w:sz w:val="24"/>
          <w:szCs w:val="24"/>
        </w:rPr>
        <w:t>e</w:t>
      </w:r>
      <w:r w:rsidRPr="003969B1">
        <w:rPr>
          <w:rFonts w:ascii="Times New Roman" w:hAnsi="Times New Roman" w:cs="Times New Roman"/>
          <w:sz w:val="24"/>
          <w:szCs w:val="24"/>
        </w:rPr>
        <w:t xml:space="preserve"> the needs of communities from a social work point of view. They were expected to gather data by way of interviews with community members, to review documents such as community newspapers, minutes of community meetings and information from the internet</w:t>
      </w:r>
      <w:r w:rsidR="008A6C5C" w:rsidRPr="003969B1">
        <w:rPr>
          <w:rFonts w:ascii="Times New Roman" w:hAnsi="Times New Roman" w:cs="Times New Roman"/>
          <w:sz w:val="24"/>
          <w:szCs w:val="24"/>
        </w:rPr>
        <w:t xml:space="preserve"> and other sources</w:t>
      </w:r>
      <w:r w:rsidRPr="003969B1">
        <w:rPr>
          <w:rFonts w:ascii="Times New Roman" w:hAnsi="Times New Roman" w:cs="Times New Roman"/>
          <w:sz w:val="24"/>
          <w:szCs w:val="24"/>
        </w:rPr>
        <w:t xml:space="preserve">. Students were then expected to create a list of three of the priority social problems identified by the community stakeholders (ward councillor, priest, educator, </w:t>
      </w:r>
      <w:proofErr w:type="spellStart"/>
      <w:r w:rsidR="008A6C5C" w:rsidRPr="003969B1">
        <w:rPr>
          <w:rFonts w:ascii="Times New Roman" w:hAnsi="Times New Roman" w:cs="Times New Roman"/>
          <w:sz w:val="24"/>
          <w:szCs w:val="24"/>
        </w:rPr>
        <w:t>in</w:t>
      </w:r>
      <w:r w:rsidRPr="003969B1">
        <w:rPr>
          <w:rFonts w:ascii="Times New Roman" w:hAnsi="Times New Roman" w:cs="Times New Roman"/>
          <w:sz w:val="24"/>
          <w:szCs w:val="24"/>
        </w:rPr>
        <w:t>kosi</w:t>
      </w:r>
      <w:proofErr w:type="spellEnd"/>
      <w:r w:rsidR="008A6C5C" w:rsidRPr="003969B1">
        <w:rPr>
          <w:rFonts w:ascii="Times New Roman" w:hAnsi="Times New Roman" w:cs="Times New Roman"/>
          <w:sz w:val="24"/>
          <w:szCs w:val="24"/>
        </w:rPr>
        <w:t xml:space="preserve">, </w:t>
      </w:r>
      <w:proofErr w:type="spellStart"/>
      <w:r w:rsidR="008A6C5C" w:rsidRPr="003969B1">
        <w:rPr>
          <w:rFonts w:ascii="Times New Roman" w:hAnsi="Times New Roman" w:cs="Times New Roman"/>
          <w:sz w:val="24"/>
          <w:szCs w:val="24"/>
        </w:rPr>
        <w:t>etc</w:t>
      </w:r>
      <w:proofErr w:type="spellEnd"/>
      <w:r w:rsidRPr="003969B1">
        <w:rPr>
          <w:rFonts w:ascii="Times New Roman" w:hAnsi="Times New Roman" w:cs="Times New Roman"/>
          <w:sz w:val="24"/>
          <w:szCs w:val="24"/>
        </w:rPr>
        <w:t xml:space="preserve">).  </w:t>
      </w:r>
      <w:r w:rsidR="0066492F" w:rsidRPr="003969B1">
        <w:rPr>
          <w:rFonts w:ascii="Times New Roman" w:hAnsi="Times New Roman" w:cs="Times New Roman"/>
          <w:sz w:val="24"/>
          <w:szCs w:val="24"/>
        </w:rPr>
        <w:t>Students went on several</w:t>
      </w:r>
      <w:r w:rsidR="00C908BC" w:rsidRPr="003969B1">
        <w:rPr>
          <w:rFonts w:ascii="Times New Roman" w:hAnsi="Times New Roman" w:cs="Times New Roman"/>
          <w:sz w:val="24"/>
          <w:szCs w:val="24"/>
        </w:rPr>
        <w:t xml:space="preserve"> visits to the community </w:t>
      </w:r>
      <w:r w:rsidR="0066492F" w:rsidRPr="003969B1">
        <w:rPr>
          <w:rFonts w:ascii="Times New Roman" w:hAnsi="Times New Roman" w:cs="Times New Roman"/>
          <w:sz w:val="24"/>
          <w:szCs w:val="24"/>
        </w:rPr>
        <w:t xml:space="preserve">to gather information on the community’s strengths and major challenges and this enhanced what </w:t>
      </w:r>
      <w:proofErr w:type="spellStart"/>
      <w:r w:rsidR="0066492F" w:rsidRPr="003969B1">
        <w:rPr>
          <w:rFonts w:ascii="Times New Roman" w:hAnsi="Times New Roman" w:cs="Times New Roman"/>
          <w:sz w:val="24"/>
          <w:szCs w:val="24"/>
        </w:rPr>
        <w:t>Ruch</w:t>
      </w:r>
      <w:proofErr w:type="spellEnd"/>
      <w:r w:rsidR="0066492F" w:rsidRPr="003969B1">
        <w:rPr>
          <w:rFonts w:ascii="Times New Roman" w:hAnsi="Times New Roman" w:cs="Times New Roman"/>
          <w:sz w:val="24"/>
          <w:szCs w:val="24"/>
        </w:rPr>
        <w:t xml:space="preserve"> (2002) refers to </w:t>
      </w:r>
      <w:r w:rsidR="00B76D46" w:rsidRPr="003969B1">
        <w:rPr>
          <w:rFonts w:ascii="Times New Roman" w:hAnsi="Times New Roman" w:cs="Times New Roman"/>
          <w:sz w:val="24"/>
          <w:szCs w:val="24"/>
        </w:rPr>
        <w:t>as ‘</w:t>
      </w:r>
      <w:r w:rsidR="0066492F" w:rsidRPr="003969B1">
        <w:rPr>
          <w:rFonts w:ascii="Times New Roman" w:hAnsi="Times New Roman" w:cs="Times New Roman"/>
          <w:sz w:val="24"/>
          <w:szCs w:val="24"/>
        </w:rPr>
        <w:t xml:space="preserve">feeling, thinking and doing’ </w:t>
      </w:r>
      <w:r w:rsidR="00C908BC" w:rsidRPr="003969B1">
        <w:rPr>
          <w:rFonts w:ascii="Times New Roman" w:hAnsi="Times New Roman" w:cs="Times New Roman"/>
          <w:sz w:val="24"/>
          <w:szCs w:val="24"/>
        </w:rPr>
        <w:t xml:space="preserve">– conditions known to facilitate </w:t>
      </w:r>
      <w:r w:rsidR="0066492F" w:rsidRPr="003969B1">
        <w:rPr>
          <w:rFonts w:ascii="Times New Roman" w:hAnsi="Times New Roman" w:cs="Times New Roman"/>
          <w:sz w:val="24"/>
          <w:szCs w:val="24"/>
        </w:rPr>
        <w:t>postmodernist and reflexive</w:t>
      </w:r>
      <w:r w:rsidR="00C908BC" w:rsidRPr="003969B1">
        <w:rPr>
          <w:rFonts w:ascii="Times New Roman" w:hAnsi="Times New Roman" w:cs="Times New Roman"/>
          <w:sz w:val="24"/>
          <w:szCs w:val="24"/>
        </w:rPr>
        <w:t xml:space="preserve"> learning (Wilson </w:t>
      </w:r>
      <w:r w:rsidR="00F741F7" w:rsidRPr="003969B1">
        <w:rPr>
          <w:rFonts w:ascii="Times New Roman" w:hAnsi="Times New Roman" w:cs="Times New Roman"/>
          <w:sz w:val="24"/>
          <w:szCs w:val="24"/>
        </w:rPr>
        <w:t xml:space="preserve">et. al. </w:t>
      </w:r>
      <w:r w:rsidR="00C908BC" w:rsidRPr="003969B1">
        <w:rPr>
          <w:rFonts w:ascii="Times New Roman" w:hAnsi="Times New Roman" w:cs="Times New Roman"/>
          <w:sz w:val="24"/>
          <w:szCs w:val="24"/>
        </w:rPr>
        <w:t xml:space="preserve">2008; </w:t>
      </w:r>
      <w:proofErr w:type="spellStart"/>
      <w:r w:rsidR="00C908BC" w:rsidRPr="003969B1">
        <w:rPr>
          <w:rFonts w:ascii="Times New Roman" w:hAnsi="Times New Roman" w:cs="Times New Roman"/>
          <w:sz w:val="24"/>
          <w:szCs w:val="24"/>
        </w:rPr>
        <w:t>Bellefueille</w:t>
      </w:r>
      <w:proofErr w:type="spellEnd"/>
      <w:r w:rsidR="00CA721B" w:rsidRPr="003969B1">
        <w:rPr>
          <w:rFonts w:ascii="Times New Roman" w:hAnsi="Times New Roman" w:cs="Times New Roman"/>
          <w:sz w:val="24"/>
          <w:szCs w:val="24"/>
        </w:rPr>
        <w:t>,</w:t>
      </w:r>
      <w:r w:rsidR="00C908BC" w:rsidRPr="003969B1">
        <w:rPr>
          <w:rFonts w:ascii="Times New Roman" w:hAnsi="Times New Roman" w:cs="Times New Roman"/>
          <w:sz w:val="24"/>
          <w:szCs w:val="24"/>
        </w:rPr>
        <w:t xml:space="preserve"> 2006</w:t>
      </w:r>
      <w:r w:rsidR="0066492F" w:rsidRPr="003969B1">
        <w:rPr>
          <w:rFonts w:ascii="Times New Roman" w:hAnsi="Times New Roman" w:cs="Times New Roman"/>
          <w:sz w:val="24"/>
          <w:szCs w:val="24"/>
        </w:rPr>
        <w:t>; Morley</w:t>
      </w:r>
      <w:r w:rsidR="00CA721B" w:rsidRPr="003969B1">
        <w:rPr>
          <w:rFonts w:ascii="Times New Roman" w:hAnsi="Times New Roman" w:cs="Times New Roman"/>
          <w:sz w:val="24"/>
          <w:szCs w:val="24"/>
        </w:rPr>
        <w:t>,</w:t>
      </w:r>
      <w:r w:rsidR="0066492F" w:rsidRPr="003969B1">
        <w:rPr>
          <w:rFonts w:ascii="Times New Roman" w:hAnsi="Times New Roman" w:cs="Times New Roman"/>
          <w:sz w:val="24"/>
          <w:szCs w:val="24"/>
        </w:rPr>
        <w:t xml:space="preserve"> 2015</w:t>
      </w:r>
      <w:r w:rsidR="00C908BC" w:rsidRPr="003969B1">
        <w:rPr>
          <w:rFonts w:ascii="Times New Roman" w:hAnsi="Times New Roman" w:cs="Times New Roman"/>
          <w:sz w:val="24"/>
          <w:szCs w:val="24"/>
        </w:rPr>
        <w:t xml:space="preserve">). </w:t>
      </w:r>
      <w:r w:rsidR="007646A4" w:rsidRPr="003969B1">
        <w:rPr>
          <w:rFonts w:ascii="Times New Roman" w:hAnsi="Times New Roman" w:cs="Times New Roman"/>
          <w:sz w:val="24"/>
          <w:szCs w:val="24"/>
        </w:rPr>
        <w:t xml:space="preserve"> Since students conducted the visits to the community during the university term break, this allowed for self-paced learning and reflection, two core premises of </w:t>
      </w:r>
      <w:r w:rsidR="0066492F" w:rsidRPr="003969B1">
        <w:rPr>
          <w:rFonts w:ascii="Times New Roman" w:hAnsi="Times New Roman" w:cs="Times New Roman"/>
          <w:sz w:val="24"/>
          <w:szCs w:val="24"/>
        </w:rPr>
        <w:t>postmodernist</w:t>
      </w:r>
      <w:r w:rsidR="007646A4" w:rsidRPr="003969B1">
        <w:rPr>
          <w:rFonts w:ascii="Times New Roman" w:hAnsi="Times New Roman" w:cs="Times New Roman"/>
          <w:sz w:val="24"/>
          <w:szCs w:val="24"/>
        </w:rPr>
        <w:t xml:space="preserve"> epistemology. </w:t>
      </w:r>
      <w:r w:rsidR="00EE029E" w:rsidRPr="003969B1">
        <w:rPr>
          <w:rFonts w:ascii="Times New Roman" w:hAnsi="Times New Roman" w:cs="Times New Roman"/>
          <w:sz w:val="24"/>
          <w:szCs w:val="24"/>
        </w:rPr>
        <w:t>By drawing on the strengths of refle</w:t>
      </w:r>
      <w:r w:rsidR="0066492F" w:rsidRPr="003969B1">
        <w:rPr>
          <w:rFonts w:ascii="Times New Roman" w:hAnsi="Times New Roman" w:cs="Times New Roman"/>
          <w:sz w:val="24"/>
          <w:szCs w:val="24"/>
        </w:rPr>
        <w:t>x</w:t>
      </w:r>
      <w:r w:rsidR="00EE029E" w:rsidRPr="003969B1">
        <w:rPr>
          <w:rFonts w:ascii="Times New Roman" w:hAnsi="Times New Roman" w:cs="Times New Roman"/>
          <w:sz w:val="24"/>
          <w:szCs w:val="24"/>
        </w:rPr>
        <w:t>ive community</w:t>
      </w:r>
      <w:r w:rsidR="008A6C5C" w:rsidRPr="003969B1">
        <w:rPr>
          <w:rFonts w:ascii="Times New Roman" w:hAnsi="Times New Roman" w:cs="Times New Roman"/>
          <w:sz w:val="24"/>
          <w:szCs w:val="24"/>
        </w:rPr>
        <w:t>-</w:t>
      </w:r>
      <w:r w:rsidR="00EE029E" w:rsidRPr="003969B1">
        <w:rPr>
          <w:rFonts w:ascii="Times New Roman" w:hAnsi="Times New Roman" w:cs="Times New Roman"/>
          <w:sz w:val="24"/>
          <w:szCs w:val="24"/>
        </w:rPr>
        <w:t>based practice education training</w:t>
      </w:r>
      <w:r w:rsidR="00B376AE" w:rsidRPr="003969B1">
        <w:rPr>
          <w:rFonts w:ascii="Times New Roman" w:hAnsi="Times New Roman" w:cs="Times New Roman"/>
          <w:sz w:val="24"/>
          <w:szCs w:val="24"/>
        </w:rPr>
        <w:t>,</w:t>
      </w:r>
      <w:r w:rsidR="00EE029E" w:rsidRPr="003969B1">
        <w:rPr>
          <w:rFonts w:ascii="Times New Roman" w:hAnsi="Times New Roman" w:cs="Times New Roman"/>
          <w:sz w:val="24"/>
          <w:szCs w:val="24"/>
        </w:rPr>
        <w:t xml:space="preserve"> </w:t>
      </w:r>
      <w:r w:rsidR="0066492F" w:rsidRPr="003969B1">
        <w:rPr>
          <w:rFonts w:ascii="Times New Roman" w:hAnsi="Times New Roman" w:cs="Times New Roman"/>
          <w:sz w:val="24"/>
          <w:szCs w:val="24"/>
        </w:rPr>
        <w:t>postmodernist</w:t>
      </w:r>
      <w:r w:rsidR="00EE029E" w:rsidRPr="003969B1">
        <w:rPr>
          <w:rFonts w:ascii="Times New Roman" w:hAnsi="Times New Roman" w:cs="Times New Roman"/>
          <w:sz w:val="24"/>
          <w:szCs w:val="24"/>
        </w:rPr>
        <w:t xml:space="preserve"> principles can be applied to curriculum development projects using a variety of creative strategic approaches to learning.</w:t>
      </w:r>
    </w:p>
    <w:p w:rsidR="00B21609" w:rsidRPr="003969B1" w:rsidRDefault="00B21609"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METHODOLOGY </w:t>
      </w:r>
    </w:p>
    <w:p w:rsidR="00310ABB" w:rsidRPr="003969B1" w:rsidRDefault="00736F9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Consistent with its objectives this study</w:t>
      </w:r>
      <w:r w:rsidR="009B0A0C" w:rsidRPr="003969B1">
        <w:rPr>
          <w:rFonts w:ascii="Times New Roman" w:hAnsi="Times New Roman" w:cs="Times New Roman"/>
          <w:sz w:val="24"/>
          <w:szCs w:val="24"/>
        </w:rPr>
        <w:t xml:space="preserve"> utilised</w:t>
      </w:r>
      <w:r w:rsidRPr="003969B1">
        <w:rPr>
          <w:rFonts w:ascii="Times New Roman" w:hAnsi="Times New Roman" w:cs="Times New Roman"/>
          <w:sz w:val="24"/>
          <w:szCs w:val="24"/>
        </w:rPr>
        <w:t xml:space="preserve"> </w:t>
      </w:r>
      <w:r w:rsidR="00A67BB6" w:rsidRPr="003969B1">
        <w:rPr>
          <w:rFonts w:ascii="Times New Roman" w:hAnsi="Times New Roman" w:cs="Times New Roman"/>
          <w:sz w:val="24"/>
          <w:szCs w:val="24"/>
        </w:rPr>
        <w:t>qualitative</w:t>
      </w:r>
      <w:r w:rsidRPr="003969B1">
        <w:rPr>
          <w:rFonts w:ascii="Times New Roman" w:hAnsi="Times New Roman" w:cs="Times New Roman"/>
          <w:sz w:val="24"/>
          <w:szCs w:val="24"/>
        </w:rPr>
        <w:t xml:space="preserve"> methodology</w:t>
      </w:r>
      <w:r w:rsidR="009B0A0C" w:rsidRPr="003969B1">
        <w:rPr>
          <w:rFonts w:ascii="Times New Roman" w:hAnsi="Times New Roman" w:cs="Times New Roman"/>
          <w:sz w:val="24"/>
          <w:szCs w:val="24"/>
        </w:rPr>
        <w:t>.</w:t>
      </w:r>
      <w:r w:rsidR="00311DB9" w:rsidRPr="003969B1">
        <w:rPr>
          <w:rFonts w:ascii="Times New Roman" w:hAnsi="Times New Roman" w:cs="Times New Roman"/>
          <w:sz w:val="24"/>
          <w:szCs w:val="24"/>
        </w:rPr>
        <w:t xml:space="preserve">  The aim was to give</w:t>
      </w:r>
      <w:r w:rsidRPr="003969B1">
        <w:rPr>
          <w:rFonts w:ascii="Times New Roman" w:hAnsi="Times New Roman" w:cs="Times New Roman"/>
          <w:sz w:val="24"/>
          <w:szCs w:val="24"/>
        </w:rPr>
        <w:t xml:space="preserve"> </w:t>
      </w:r>
      <w:r w:rsidR="002A7B34" w:rsidRPr="003969B1">
        <w:rPr>
          <w:rFonts w:ascii="Times New Roman" w:hAnsi="Times New Roman" w:cs="Times New Roman"/>
          <w:sz w:val="24"/>
          <w:szCs w:val="24"/>
        </w:rPr>
        <w:t xml:space="preserve">third year </w:t>
      </w:r>
      <w:r w:rsidRPr="003969B1">
        <w:rPr>
          <w:rFonts w:ascii="Times New Roman" w:hAnsi="Times New Roman" w:cs="Times New Roman"/>
          <w:sz w:val="24"/>
          <w:szCs w:val="24"/>
        </w:rPr>
        <w:t xml:space="preserve">students the opportunity to </w:t>
      </w:r>
      <w:r w:rsidR="009B0A0C" w:rsidRPr="003969B1">
        <w:rPr>
          <w:rFonts w:ascii="Times New Roman" w:hAnsi="Times New Roman" w:cs="Times New Roman"/>
          <w:sz w:val="24"/>
          <w:szCs w:val="24"/>
        </w:rPr>
        <w:t>critically reflect on</w:t>
      </w:r>
      <w:r w:rsidR="00A67BB6" w:rsidRPr="003969B1">
        <w:rPr>
          <w:rFonts w:ascii="Times New Roman" w:hAnsi="Times New Roman" w:cs="Times New Roman"/>
          <w:sz w:val="24"/>
          <w:szCs w:val="24"/>
        </w:rPr>
        <w:t xml:space="preserve"> </w:t>
      </w:r>
      <w:r w:rsidR="00B43903" w:rsidRPr="003969B1">
        <w:rPr>
          <w:rFonts w:ascii="Times New Roman" w:hAnsi="Times New Roman" w:cs="Times New Roman"/>
          <w:sz w:val="24"/>
          <w:szCs w:val="24"/>
        </w:rPr>
        <w:t xml:space="preserve">the </w:t>
      </w:r>
      <w:r w:rsidR="009B0A0C" w:rsidRPr="003969B1">
        <w:rPr>
          <w:rFonts w:ascii="Times New Roman" w:hAnsi="Times New Roman" w:cs="Times New Roman"/>
          <w:sz w:val="24"/>
          <w:szCs w:val="24"/>
        </w:rPr>
        <w:t xml:space="preserve">socio-political, spatial and cultural dimensions of </w:t>
      </w:r>
      <w:r w:rsidR="00A67BB6" w:rsidRPr="003969B1">
        <w:rPr>
          <w:rFonts w:ascii="Times New Roman" w:hAnsi="Times New Roman" w:cs="Times New Roman"/>
          <w:sz w:val="24"/>
          <w:szCs w:val="24"/>
        </w:rPr>
        <w:t>communities in</w:t>
      </w:r>
      <w:r w:rsidR="009B0A0C" w:rsidRPr="003969B1">
        <w:rPr>
          <w:rFonts w:ascii="Times New Roman" w:hAnsi="Times New Roman" w:cs="Times New Roman"/>
          <w:sz w:val="24"/>
          <w:szCs w:val="24"/>
        </w:rPr>
        <w:t xml:space="preserve"> contemporary</w:t>
      </w:r>
      <w:r w:rsidR="00A67BB6" w:rsidRPr="003969B1">
        <w:rPr>
          <w:rFonts w:ascii="Times New Roman" w:hAnsi="Times New Roman" w:cs="Times New Roman"/>
          <w:sz w:val="24"/>
          <w:szCs w:val="24"/>
        </w:rPr>
        <w:t xml:space="preserve"> South Africa</w:t>
      </w:r>
      <w:r w:rsidRPr="003969B1">
        <w:rPr>
          <w:rFonts w:ascii="Times New Roman" w:hAnsi="Times New Roman" w:cs="Times New Roman"/>
          <w:sz w:val="24"/>
          <w:szCs w:val="24"/>
        </w:rPr>
        <w:t xml:space="preserve">. </w:t>
      </w:r>
      <w:r w:rsidR="00345769" w:rsidRPr="003969B1">
        <w:rPr>
          <w:rFonts w:ascii="Times New Roman" w:hAnsi="Times New Roman" w:cs="Times New Roman"/>
          <w:sz w:val="24"/>
          <w:szCs w:val="24"/>
        </w:rPr>
        <w:t xml:space="preserve">At the commencement of </w:t>
      </w:r>
      <w:r w:rsidR="004354F0" w:rsidRPr="003969B1">
        <w:rPr>
          <w:rFonts w:ascii="Times New Roman" w:hAnsi="Times New Roman" w:cs="Times New Roman"/>
          <w:sz w:val="24"/>
          <w:szCs w:val="24"/>
        </w:rPr>
        <w:t xml:space="preserve">teaching the </w:t>
      </w:r>
      <w:r w:rsidR="00345769" w:rsidRPr="003969B1">
        <w:rPr>
          <w:rFonts w:ascii="Times New Roman" w:hAnsi="Times New Roman" w:cs="Times New Roman"/>
          <w:sz w:val="24"/>
          <w:szCs w:val="24"/>
        </w:rPr>
        <w:t xml:space="preserve">community work </w:t>
      </w:r>
      <w:r w:rsidR="004354F0" w:rsidRPr="003969B1">
        <w:rPr>
          <w:rFonts w:ascii="Times New Roman" w:hAnsi="Times New Roman" w:cs="Times New Roman"/>
          <w:sz w:val="24"/>
          <w:szCs w:val="24"/>
        </w:rPr>
        <w:t xml:space="preserve">practice </w:t>
      </w:r>
      <w:r w:rsidR="009B0A0C" w:rsidRPr="003969B1">
        <w:rPr>
          <w:rFonts w:ascii="Times New Roman" w:hAnsi="Times New Roman" w:cs="Times New Roman"/>
          <w:sz w:val="24"/>
          <w:szCs w:val="24"/>
        </w:rPr>
        <w:t>module</w:t>
      </w:r>
      <w:r w:rsidR="00345769" w:rsidRPr="003969B1">
        <w:rPr>
          <w:rFonts w:ascii="Times New Roman" w:hAnsi="Times New Roman" w:cs="Times New Roman"/>
          <w:sz w:val="24"/>
          <w:szCs w:val="24"/>
        </w:rPr>
        <w:t xml:space="preserve">, the </w:t>
      </w:r>
      <w:r w:rsidR="004354F0" w:rsidRPr="003969B1">
        <w:rPr>
          <w:rFonts w:ascii="Times New Roman" w:hAnsi="Times New Roman" w:cs="Times New Roman"/>
          <w:sz w:val="24"/>
          <w:szCs w:val="24"/>
        </w:rPr>
        <w:t>authors provided a detailed overview of the</w:t>
      </w:r>
      <w:r w:rsidR="00345769" w:rsidRPr="003969B1">
        <w:rPr>
          <w:rFonts w:ascii="Times New Roman" w:hAnsi="Times New Roman" w:cs="Times New Roman"/>
          <w:sz w:val="24"/>
          <w:szCs w:val="24"/>
        </w:rPr>
        <w:t xml:space="preserve"> pur</w:t>
      </w:r>
      <w:r w:rsidR="004354F0" w:rsidRPr="003969B1">
        <w:rPr>
          <w:rFonts w:ascii="Times New Roman" w:hAnsi="Times New Roman" w:cs="Times New Roman"/>
          <w:sz w:val="24"/>
          <w:szCs w:val="24"/>
        </w:rPr>
        <w:t>pose and objectives of the study</w:t>
      </w:r>
      <w:r w:rsidR="009B0A0C" w:rsidRPr="003969B1">
        <w:rPr>
          <w:rFonts w:ascii="Times New Roman" w:hAnsi="Times New Roman" w:cs="Times New Roman"/>
          <w:sz w:val="24"/>
          <w:szCs w:val="24"/>
        </w:rPr>
        <w:t xml:space="preserve"> to a total of </w:t>
      </w:r>
      <w:r w:rsidR="00FD3B34" w:rsidRPr="003969B1">
        <w:rPr>
          <w:rFonts w:ascii="Times New Roman" w:hAnsi="Times New Roman" w:cs="Times New Roman"/>
          <w:sz w:val="24"/>
          <w:szCs w:val="24"/>
        </w:rPr>
        <w:t>140</w:t>
      </w:r>
      <w:r w:rsidR="004354F0" w:rsidRPr="003969B1">
        <w:rPr>
          <w:rFonts w:ascii="Times New Roman" w:hAnsi="Times New Roman" w:cs="Times New Roman"/>
          <w:sz w:val="24"/>
          <w:szCs w:val="24"/>
        </w:rPr>
        <w:t xml:space="preserve"> </w:t>
      </w:r>
      <w:r w:rsidR="00B43903" w:rsidRPr="003969B1">
        <w:rPr>
          <w:rFonts w:ascii="Times New Roman" w:hAnsi="Times New Roman" w:cs="Times New Roman"/>
          <w:sz w:val="24"/>
          <w:szCs w:val="24"/>
        </w:rPr>
        <w:t xml:space="preserve">registered </w:t>
      </w:r>
      <w:r w:rsidR="00345769" w:rsidRPr="003969B1">
        <w:rPr>
          <w:rFonts w:ascii="Times New Roman" w:hAnsi="Times New Roman" w:cs="Times New Roman"/>
          <w:sz w:val="24"/>
          <w:szCs w:val="24"/>
        </w:rPr>
        <w:t xml:space="preserve">students. </w:t>
      </w:r>
      <w:r w:rsidR="00FD3B34" w:rsidRPr="003969B1">
        <w:rPr>
          <w:rFonts w:ascii="Times New Roman" w:hAnsi="Times New Roman" w:cs="Times New Roman"/>
          <w:sz w:val="24"/>
          <w:szCs w:val="24"/>
        </w:rPr>
        <w:t>Students</w:t>
      </w:r>
      <w:r w:rsidR="00D06BBC" w:rsidRPr="003969B1">
        <w:rPr>
          <w:rFonts w:ascii="Times New Roman" w:hAnsi="Times New Roman" w:cs="Times New Roman"/>
          <w:sz w:val="24"/>
          <w:szCs w:val="24"/>
        </w:rPr>
        <w:t xml:space="preserve"> </w:t>
      </w:r>
      <w:r w:rsidR="007C7AF1" w:rsidRPr="003969B1">
        <w:rPr>
          <w:rFonts w:ascii="Times New Roman" w:hAnsi="Times New Roman" w:cs="Times New Roman"/>
          <w:sz w:val="24"/>
          <w:szCs w:val="24"/>
        </w:rPr>
        <w:t xml:space="preserve">were expected </w:t>
      </w:r>
      <w:r w:rsidR="00EA5E30" w:rsidRPr="003969B1">
        <w:rPr>
          <w:rFonts w:ascii="Times New Roman" w:hAnsi="Times New Roman" w:cs="Times New Roman"/>
          <w:sz w:val="24"/>
          <w:szCs w:val="24"/>
        </w:rPr>
        <w:t xml:space="preserve">to </w:t>
      </w:r>
      <w:r w:rsidR="00FD3B34" w:rsidRPr="003969B1">
        <w:rPr>
          <w:rFonts w:ascii="Times New Roman" w:hAnsi="Times New Roman" w:cs="Times New Roman"/>
          <w:sz w:val="24"/>
          <w:szCs w:val="24"/>
        </w:rPr>
        <w:t>visit</w:t>
      </w:r>
      <w:r w:rsidR="007C7AF1" w:rsidRPr="003969B1">
        <w:rPr>
          <w:rFonts w:ascii="Times New Roman" w:hAnsi="Times New Roman" w:cs="Times New Roman"/>
          <w:sz w:val="24"/>
          <w:szCs w:val="24"/>
        </w:rPr>
        <w:t xml:space="preserve"> </w:t>
      </w:r>
      <w:r w:rsidR="00345769" w:rsidRPr="003969B1">
        <w:rPr>
          <w:rFonts w:ascii="Times New Roman" w:hAnsi="Times New Roman" w:cs="Times New Roman"/>
          <w:sz w:val="24"/>
          <w:szCs w:val="24"/>
        </w:rPr>
        <w:t xml:space="preserve">a community of their choice and </w:t>
      </w:r>
      <w:r w:rsidR="00EA5E30" w:rsidRPr="003969B1">
        <w:rPr>
          <w:rFonts w:ascii="Times New Roman" w:hAnsi="Times New Roman" w:cs="Times New Roman"/>
          <w:sz w:val="24"/>
          <w:szCs w:val="24"/>
        </w:rPr>
        <w:t>su</w:t>
      </w:r>
      <w:r w:rsidR="00C3085D" w:rsidRPr="003969B1">
        <w:rPr>
          <w:rFonts w:ascii="Times New Roman" w:hAnsi="Times New Roman" w:cs="Times New Roman"/>
          <w:sz w:val="24"/>
          <w:szCs w:val="24"/>
        </w:rPr>
        <w:t>bmit a community profile report</w:t>
      </w:r>
      <w:r w:rsidR="00B43903" w:rsidRPr="003969B1">
        <w:rPr>
          <w:rFonts w:ascii="Times New Roman" w:hAnsi="Times New Roman" w:cs="Times New Roman"/>
          <w:sz w:val="24"/>
          <w:szCs w:val="24"/>
        </w:rPr>
        <w:t xml:space="preserve"> as part of the academic task set for this module</w:t>
      </w:r>
      <w:r w:rsidR="00B9730F" w:rsidRPr="003969B1">
        <w:rPr>
          <w:rFonts w:ascii="Times New Roman" w:hAnsi="Times New Roman" w:cs="Times New Roman"/>
          <w:sz w:val="24"/>
          <w:szCs w:val="24"/>
        </w:rPr>
        <w:t xml:space="preserve">. </w:t>
      </w:r>
      <w:r w:rsidR="004354F0" w:rsidRPr="003969B1">
        <w:rPr>
          <w:rFonts w:ascii="Times New Roman" w:hAnsi="Times New Roman" w:cs="Times New Roman"/>
          <w:sz w:val="24"/>
          <w:szCs w:val="24"/>
        </w:rPr>
        <w:t xml:space="preserve">For the purposes of the study, the authors conceptualised profiling communities using Freirean pedagogy and thus students were expected to </w:t>
      </w:r>
      <w:r w:rsidR="00986ACD" w:rsidRPr="003969B1">
        <w:rPr>
          <w:rFonts w:ascii="Times New Roman" w:hAnsi="Times New Roman" w:cs="Times New Roman"/>
          <w:sz w:val="24"/>
          <w:szCs w:val="24"/>
        </w:rPr>
        <w:t xml:space="preserve">individually </w:t>
      </w:r>
      <w:r w:rsidR="004354F0" w:rsidRPr="003969B1">
        <w:rPr>
          <w:rFonts w:ascii="Times New Roman" w:hAnsi="Times New Roman" w:cs="Times New Roman"/>
          <w:sz w:val="24"/>
          <w:szCs w:val="24"/>
        </w:rPr>
        <w:t xml:space="preserve">find out about structural factors such as the social, spatial, functional and cultural-symbolic dimensions that impacted the functioning of </w:t>
      </w:r>
      <w:r w:rsidR="00FD3B34" w:rsidRPr="003969B1">
        <w:rPr>
          <w:rFonts w:ascii="Times New Roman" w:hAnsi="Times New Roman" w:cs="Times New Roman"/>
          <w:sz w:val="24"/>
          <w:szCs w:val="24"/>
        </w:rPr>
        <w:t>the</w:t>
      </w:r>
      <w:r w:rsidR="004354F0" w:rsidRPr="003969B1">
        <w:rPr>
          <w:rFonts w:ascii="Times New Roman" w:hAnsi="Times New Roman" w:cs="Times New Roman"/>
          <w:sz w:val="24"/>
          <w:szCs w:val="24"/>
        </w:rPr>
        <w:t xml:space="preserve"> </w:t>
      </w:r>
      <w:r w:rsidR="00B02545" w:rsidRPr="003969B1">
        <w:rPr>
          <w:rFonts w:ascii="Times New Roman" w:hAnsi="Times New Roman" w:cs="Times New Roman"/>
          <w:sz w:val="24"/>
          <w:szCs w:val="24"/>
        </w:rPr>
        <w:t xml:space="preserve">communities in </w:t>
      </w:r>
      <w:r w:rsidR="002A7B34" w:rsidRPr="003969B1">
        <w:rPr>
          <w:rFonts w:ascii="Times New Roman" w:hAnsi="Times New Roman" w:cs="Times New Roman"/>
          <w:sz w:val="24"/>
          <w:szCs w:val="24"/>
        </w:rPr>
        <w:t>KwaZulu-Natal</w:t>
      </w:r>
      <w:r w:rsidR="004354F0" w:rsidRPr="003969B1">
        <w:rPr>
          <w:rFonts w:ascii="Times New Roman" w:hAnsi="Times New Roman" w:cs="Times New Roman"/>
          <w:sz w:val="24"/>
          <w:szCs w:val="24"/>
        </w:rPr>
        <w:t>.</w:t>
      </w:r>
      <w:r w:rsidR="002A7B34" w:rsidRPr="003969B1">
        <w:rPr>
          <w:rFonts w:ascii="Times New Roman" w:hAnsi="Times New Roman" w:cs="Times New Roman"/>
          <w:sz w:val="24"/>
          <w:szCs w:val="24"/>
        </w:rPr>
        <w:t xml:space="preserve"> </w:t>
      </w:r>
      <w:r w:rsidR="00EA5E30" w:rsidRPr="003969B1">
        <w:rPr>
          <w:rFonts w:ascii="Times New Roman" w:hAnsi="Times New Roman" w:cs="Times New Roman"/>
          <w:sz w:val="24"/>
          <w:szCs w:val="24"/>
        </w:rPr>
        <w:t xml:space="preserve">The sampling strategy </w:t>
      </w:r>
      <w:r w:rsidR="00EA5E30" w:rsidRPr="003969B1">
        <w:rPr>
          <w:rFonts w:ascii="Times New Roman" w:hAnsi="Times New Roman" w:cs="Times New Roman"/>
          <w:sz w:val="24"/>
          <w:szCs w:val="24"/>
        </w:rPr>
        <w:lastRenderedPageBreak/>
        <w:t>used was purposive, availability sampling (Marlow</w:t>
      </w:r>
      <w:r w:rsidR="00CA721B" w:rsidRPr="003969B1">
        <w:rPr>
          <w:rFonts w:ascii="Times New Roman" w:hAnsi="Times New Roman" w:cs="Times New Roman"/>
          <w:sz w:val="24"/>
          <w:szCs w:val="24"/>
        </w:rPr>
        <w:t>,</w:t>
      </w:r>
      <w:r w:rsidR="00EA5E30" w:rsidRPr="003969B1">
        <w:rPr>
          <w:rFonts w:ascii="Times New Roman" w:hAnsi="Times New Roman" w:cs="Times New Roman"/>
          <w:sz w:val="24"/>
          <w:szCs w:val="24"/>
        </w:rPr>
        <w:t xml:space="preserve"> 2012)</w:t>
      </w:r>
      <w:r w:rsidR="00C3085D" w:rsidRPr="003969B1">
        <w:rPr>
          <w:sz w:val="24"/>
          <w:szCs w:val="24"/>
        </w:rPr>
        <w:t xml:space="preserve"> </w:t>
      </w:r>
      <w:r w:rsidR="00FD3B34" w:rsidRPr="003969B1">
        <w:rPr>
          <w:sz w:val="24"/>
          <w:szCs w:val="24"/>
        </w:rPr>
        <w:t>as the authors</w:t>
      </w:r>
      <w:r w:rsidR="00C3085D" w:rsidRPr="003969B1">
        <w:rPr>
          <w:rFonts w:ascii="Times New Roman" w:hAnsi="Times New Roman" w:cs="Times New Roman"/>
          <w:sz w:val="24"/>
          <w:szCs w:val="24"/>
        </w:rPr>
        <w:t xml:space="preserve"> invit</w:t>
      </w:r>
      <w:r w:rsidR="00FD3B34" w:rsidRPr="003969B1">
        <w:rPr>
          <w:rFonts w:ascii="Times New Roman" w:hAnsi="Times New Roman" w:cs="Times New Roman"/>
          <w:sz w:val="24"/>
          <w:szCs w:val="24"/>
        </w:rPr>
        <w:t>ed</w:t>
      </w:r>
      <w:r w:rsidR="00C3085D" w:rsidRPr="003969B1">
        <w:rPr>
          <w:rFonts w:ascii="Times New Roman" w:hAnsi="Times New Roman" w:cs="Times New Roman"/>
          <w:sz w:val="24"/>
          <w:szCs w:val="24"/>
        </w:rPr>
        <w:t xml:space="preserve"> those students who</w:t>
      </w:r>
      <w:r w:rsidR="00FD3B34" w:rsidRPr="003969B1">
        <w:rPr>
          <w:rFonts w:ascii="Times New Roman" w:hAnsi="Times New Roman" w:cs="Times New Roman"/>
          <w:sz w:val="24"/>
          <w:szCs w:val="24"/>
        </w:rPr>
        <w:t xml:space="preserve"> obtained a </w:t>
      </w:r>
      <w:r w:rsidR="00C3085D" w:rsidRPr="003969B1">
        <w:rPr>
          <w:rFonts w:ascii="Times New Roman" w:hAnsi="Times New Roman" w:cs="Times New Roman"/>
          <w:sz w:val="24"/>
          <w:szCs w:val="24"/>
        </w:rPr>
        <w:t>mark</w:t>
      </w:r>
      <w:r w:rsidR="00FD3B34" w:rsidRPr="003969B1">
        <w:rPr>
          <w:rFonts w:ascii="Times New Roman" w:hAnsi="Times New Roman" w:cs="Times New Roman"/>
          <w:sz w:val="24"/>
          <w:szCs w:val="24"/>
        </w:rPr>
        <w:t xml:space="preserve"> of</w:t>
      </w:r>
      <w:r w:rsidR="00C3085D" w:rsidRPr="003969B1">
        <w:rPr>
          <w:rFonts w:ascii="Times New Roman" w:hAnsi="Times New Roman" w:cs="Times New Roman"/>
          <w:sz w:val="24"/>
          <w:szCs w:val="24"/>
        </w:rPr>
        <w:t xml:space="preserve"> </w:t>
      </w:r>
      <w:r w:rsidR="00984F30" w:rsidRPr="003969B1">
        <w:rPr>
          <w:rFonts w:ascii="Times New Roman" w:hAnsi="Times New Roman" w:cs="Times New Roman"/>
          <w:sz w:val="24"/>
          <w:szCs w:val="24"/>
        </w:rPr>
        <w:t>65% and above</w:t>
      </w:r>
      <w:r w:rsidR="00FD3B34" w:rsidRPr="003969B1">
        <w:rPr>
          <w:rFonts w:ascii="Times New Roman" w:hAnsi="Times New Roman" w:cs="Times New Roman"/>
          <w:sz w:val="24"/>
          <w:szCs w:val="24"/>
        </w:rPr>
        <w:t xml:space="preserve"> </w:t>
      </w:r>
      <w:r w:rsidR="00B43903" w:rsidRPr="003969B1">
        <w:rPr>
          <w:rFonts w:ascii="Times New Roman" w:hAnsi="Times New Roman" w:cs="Times New Roman"/>
          <w:sz w:val="24"/>
          <w:szCs w:val="24"/>
        </w:rPr>
        <w:t>to submit their</w:t>
      </w:r>
      <w:r w:rsidR="00FD3B34" w:rsidRPr="003969B1">
        <w:rPr>
          <w:rFonts w:ascii="Times New Roman" w:hAnsi="Times New Roman" w:cs="Times New Roman"/>
          <w:sz w:val="24"/>
          <w:szCs w:val="24"/>
        </w:rPr>
        <w:t xml:space="preserve"> individual profile reports</w:t>
      </w:r>
      <w:r w:rsidR="00B43903" w:rsidRPr="003969B1">
        <w:rPr>
          <w:rFonts w:ascii="Times New Roman" w:hAnsi="Times New Roman" w:cs="Times New Roman"/>
          <w:sz w:val="24"/>
          <w:szCs w:val="24"/>
        </w:rPr>
        <w:t xml:space="preserve"> for analysis as these reports</w:t>
      </w:r>
      <w:r w:rsidR="00FD3B34" w:rsidRPr="003969B1">
        <w:rPr>
          <w:rFonts w:ascii="Times New Roman" w:hAnsi="Times New Roman" w:cs="Times New Roman"/>
          <w:sz w:val="24"/>
          <w:szCs w:val="24"/>
        </w:rPr>
        <w:t xml:space="preserve"> were well-conceptualised and well-written</w:t>
      </w:r>
      <w:r w:rsidR="004B287A" w:rsidRPr="003969B1">
        <w:rPr>
          <w:rFonts w:ascii="Times New Roman" w:hAnsi="Times New Roman" w:cs="Times New Roman"/>
          <w:sz w:val="24"/>
          <w:szCs w:val="24"/>
        </w:rPr>
        <w:t xml:space="preserve">. </w:t>
      </w:r>
      <w:r w:rsidR="000A4C7C" w:rsidRPr="003969B1">
        <w:rPr>
          <w:rFonts w:ascii="Times New Roman" w:hAnsi="Times New Roman" w:cs="Times New Roman"/>
          <w:sz w:val="24"/>
          <w:szCs w:val="24"/>
        </w:rPr>
        <w:t xml:space="preserve"> D</w:t>
      </w:r>
      <w:r w:rsidR="00EA5E30" w:rsidRPr="003969B1">
        <w:rPr>
          <w:rFonts w:ascii="Times New Roman" w:hAnsi="Times New Roman" w:cs="Times New Roman"/>
          <w:sz w:val="24"/>
          <w:szCs w:val="24"/>
        </w:rPr>
        <w:t>ata were distilled</w:t>
      </w:r>
      <w:r w:rsidR="00311DB9" w:rsidRPr="003969B1">
        <w:rPr>
          <w:rFonts w:ascii="Times New Roman" w:hAnsi="Times New Roman" w:cs="Times New Roman"/>
          <w:sz w:val="24"/>
          <w:szCs w:val="24"/>
        </w:rPr>
        <w:t xml:space="preserve"> by content analysis</w:t>
      </w:r>
      <w:r w:rsidR="00EA5E30" w:rsidRPr="003969B1">
        <w:rPr>
          <w:rFonts w:ascii="Times New Roman" w:hAnsi="Times New Roman" w:cs="Times New Roman"/>
          <w:sz w:val="24"/>
          <w:szCs w:val="24"/>
        </w:rPr>
        <w:t xml:space="preserve"> from 74</w:t>
      </w:r>
      <w:r w:rsidR="00C3085D" w:rsidRPr="003969B1">
        <w:rPr>
          <w:rFonts w:ascii="Times New Roman" w:hAnsi="Times New Roman" w:cs="Times New Roman"/>
          <w:sz w:val="24"/>
          <w:szCs w:val="24"/>
        </w:rPr>
        <w:t xml:space="preserve"> </w:t>
      </w:r>
      <w:r w:rsidR="00EA5E30" w:rsidRPr="003969B1">
        <w:rPr>
          <w:rFonts w:ascii="Times New Roman" w:hAnsi="Times New Roman" w:cs="Times New Roman"/>
          <w:sz w:val="24"/>
          <w:szCs w:val="24"/>
        </w:rPr>
        <w:t>s</w:t>
      </w:r>
      <w:r w:rsidR="00C3085D" w:rsidRPr="003969B1">
        <w:rPr>
          <w:rFonts w:ascii="Times New Roman" w:hAnsi="Times New Roman" w:cs="Times New Roman"/>
          <w:sz w:val="24"/>
          <w:szCs w:val="24"/>
        </w:rPr>
        <w:t>tudents</w:t>
      </w:r>
      <w:r w:rsidR="009F0465" w:rsidRPr="003969B1">
        <w:rPr>
          <w:rFonts w:ascii="Times New Roman" w:hAnsi="Times New Roman" w:cs="Times New Roman"/>
          <w:sz w:val="24"/>
          <w:szCs w:val="24"/>
        </w:rPr>
        <w:t xml:space="preserve"> </w:t>
      </w:r>
      <w:r w:rsidR="007C7AF1" w:rsidRPr="003969B1">
        <w:rPr>
          <w:rFonts w:ascii="Times New Roman" w:hAnsi="Times New Roman" w:cs="Times New Roman"/>
          <w:sz w:val="24"/>
          <w:szCs w:val="24"/>
        </w:rPr>
        <w:t>who</w:t>
      </w:r>
      <w:r w:rsidR="00FD3B34" w:rsidRPr="003969B1">
        <w:rPr>
          <w:rFonts w:ascii="Times New Roman" w:hAnsi="Times New Roman" w:cs="Times New Roman"/>
          <w:sz w:val="24"/>
          <w:szCs w:val="24"/>
        </w:rPr>
        <w:t xml:space="preserve"> volunteered to participate in the study and gave permission</w:t>
      </w:r>
      <w:r w:rsidR="00B43903" w:rsidRPr="003969B1">
        <w:rPr>
          <w:rFonts w:ascii="Times New Roman" w:hAnsi="Times New Roman" w:cs="Times New Roman"/>
          <w:sz w:val="24"/>
          <w:szCs w:val="24"/>
        </w:rPr>
        <w:t xml:space="preserve"> for the use of their written work</w:t>
      </w:r>
      <w:r w:rsidR="002B23D0" w:rsidRPr="003969B1">
        <w:rPr>
          <w:rFonts w:ascii="Times New Roman" w:hAnsi="Times New Roman" w:cs="Times New Roman"/>
          <w:sz w:val="24"/>
          <w:szCs w:val="24"/>
        </w:rPr>
        <w:t xml:space="preserve">. </w:t>
      </w:r>
      <w:r w:rsidR="007C7AF1" w:rsidRPr="003969B1">
        <w:rPr>
          <w:rFonts w:ascii="Times New Roman" w:hAnsi="Times New Roman" w:cs="Times New Roman"/>
          <w:sz w:val="24"/>
          <w:szCs w:val="24"/>
        </w:rPr>
        <w:t>Following the mid</w:t>
      </w:r>
      <w:r w:rsidR="00FE540C" w:rsidRPr="003969B1">
        <w:rPr>
          <w:rFonts w:ascii="Times New Roman" w:hAnsi="Times New Roman" w:cs="Times New Roman"/>
          <w:sz w:val="24"/>
          <w:szCs w:val="24"/>
        </w:rPr>
        <w:t>-</w:t>
      </w:r>
      <w:r w:rsidR="007C7AF1" w:rsidRPr="003969B1">
        <w:rPr>
          <w:rFonts w:ascii="Times New Roman" w:hAnsi="Times New Roman" w:cs="Times New Roman"/>
          <w:sz w:val="24"/>
          <w:szCs w:val="24"/>
        </w:rPr>
        <w:t xml:space="preserve">term break when students were expected to </w:t>
      </w:r>
      <w:r w:rsidR="000A4C7C" w:rsidRPr="003969B1">
        <w:rPr>
          <w:rFonts w:ascii="Times New Roman" w:hAnsi="Times New Roman" w:cs="Times New Roman"/>
          <w:sz w:val="24"/>
          <w:szCs w:val="24"/>
        </w:rPr>
        <w:t xml:space="preserve">individually </w:t>
      </w:r>
      <w:r w:rsidR="007C7AF1" w:rsidRPr="003969B1">
        <w:rPr>
          <w:rFonts w:ascii="Times New Roman" w:hAnsi="Times New Roman" w:cs="Times New Roman"/>
          <w:sz w:val="24"/>
          <w:szCs w:val="24"/>
        </w:rPr>
        <w:t xml:space="preserve">gather their data, they were given the opportunity to debrief and reflect on their experiences in small groups. One of the challenges expressed by the students was the tight timeframe to visit communities, conduct interviews, </w:t>
      </w:r>
      <w:r w:rsidR="002B23D0" w:rsidRPr="003969B1">
        <w:rPr>
          <w:rFonts w:ascii="Times New Roman" w:hAnsi="Times New Roman" w:cs="Times New Roman"/>
          <w:sz w:val="24"/>
          <w:szCs w:val="24"/>
        </w:rPr>
        <w:t>and clarify responses with community members who were interviewed.</w:t>
      </w:r>
      <w:r w:rsidR="004B287A" w:rsidRPr="003969B1">
        <w:rPr>
          <w:rFonts w:ascii="Times New Roman" w:hAnsi="Times New Roman" w:cs="Times New Roman"/>
          <w:sz w:val="24"/>
          <w:szCs w:val="24"/>
        </w:rPr>
        <w:t xml:space="preserve"> </w:t>
      </w:r>
      <w:r w:rsidR="007C7AF1" w:rsidRPr="003969B1">
        <w:rPr>
          <w:rFonts w:ascii="Times New Roman" w:hAnsi="Times New Roman" w:cs="Times New Roman"/>
          <w:sz w:val="24"/>
          <w:szCs w:val="24"/>
        </w:rPr>
        <w:t xml:space="preserve">One must also be mindful that in the </w:t>
      </w:r>
      <w:r w:rsidR="002B23D0" w:rsidRPr="003969B1">
        <w:rPr>
          <w:rFonts w:ascii="Times New Roman" w:hAnsi="Times New Roman" w:cs="Times New Roman"/>
          <w:sz w:val="24"/>
          <w:szCs w:val="24"/>
        </w:rPr>
        <w:t>interpretation of data from isiZulu to English loss of meaning in some contexts</w:t>
      </w:r>
      <w:r w:rsidR="00F46460" w:rsidRPr="003969B1">
        <w:rPr>
          <w:rFonts w:ascii="Times New Roman" w:hAnsi="Times New Roman" w:cs="Times New Roman"/>
          <w:sz w:val="24"/>
          <w:szCs w:val="24"/>
        </w:rPr>
        <w:t xml:space="preserve"> may </w:t>
      </w:r>
      <w:r w:rsidR="00B43903" w:rsidRPr="003969B1">
        <w:rPr>
          <w:rFonts w:ascii="Times New Roman" w:hAnsi="Times New Roman" w:cs="Times New Roman"/>
          <w:sz w:val="24"/>
          <w:szCs w:val="24"/>
        </w:rPr>
        <w:t xml:space="preserve">have </w:t>
      </w:r>
      <w:r w:rsidR="00673055" w:rsidRPr="003969B1">
        <w:rPr>
          <w:rFonts w:ascii="Times New Roman" w:hAnsi="Times New Roman" w:cs="Times New Roman"/>
          <w:sz w:val="24"/>
          <w:szCs w:val="24"/>
        </w:rPr>
        <w:t>occurred</w:t>
      </w:r>
      <w:r w:rsidR="002B23D0" w:rsidRPr="003969B1">
        <w:rPr>
          <w:rFonts w:ascii="Times New Roman" w:hAnsi="Times New Roman" w:cs="Times New Roman"/>
          <w:sz w:val="24"/>
          <w:szCs w:val="24"/>
        </w:rPr>
        <w:t xml:space="preserve">. </w:t>
      </w:r>
      <w:r w:rsidR="00673055" w:rsidRPr="003969B1">
        <w:rPr>
          <w:rFonts w:ascii="Times New Roman" w:hAnsi="Times New Roman" w:cs="Times New Roman"/>
          <w:sz w:val="24"/>
          <w:szCs w:val="24"/>
        </w:rPr>
        <w:t>The authors believe that the prolonged engagement with students during classroom teaching and interaction as well as the detailed profile reports</w:t>
      </w:r>
      <w:r w:rsidR="00CE5FE3" w:rsidRPr="003969B1">
        <w:rPr>
          <w:rFonts w:ascii="Times New Roman" w:hAnsi="Times New Roman" w:cs="Times New Roman"/>
          <w:sz w:val="24"/>
          <w:szCs w:val="24"/>
        </w:rPr>
        <w:t xml:space="preserve"> </w:t>
      </w:r>
      <w:r w:rsidR="00EA5E30" w:rsidRPr="003969B1">
        <w:rPr>
          <w:rFonts w:ascii="Times New Roman" w:hAnsi="Times New Roman" w:cs="Times New Roman"/>
          <w:sz w:val="24"/>
          <w:szCs w:val="24"/>
        </w:rPr>
        <w:t>document</w:t>
      </w:r>
      <w:r w:rsidR="00673055" w:rsidRPr="003969B1">
        <w:rPr>
          <w:rFonts w:ascii="Times New Roman" w:hAnsi="Times New Roman" w:cs="Times New Roman"/>
          <w:sz w:val="24"/>
          <w:szCs w:val="24"/>
        </w:rPr>
        <w:t>ing</w:t>
      </w:r>
      <w:r w:rsidR="00EA5E30" w:rsidRPr="003969B1">
        <w:rPr>
          <w:rFonts w:ascii="Times New Roman" w:hAnsi="Times New Roman" w:cs="Times New Roman"/>
          <w:sz w:val="24"/>
          <w:szCs w:val="24"/>
        </w:rPr>
        <w:t xml:space="preserve"> a comprehensive analysis </w:t>
      </w:r>
      <w:r w:rsidR="00D7291B" w:rsidRPr="003969B1">
        <w:rPr>
          <w:rFonts w:ascii="Times New Roman" w:hAnsi="Times New Roman" w:cs="Times New Roman"/>
          <w:sz w:val="24"/>
          <w:szCs w:val="24"/>
        </w:rPr>
        <w:t>of communities of their choice</w:t>
      </w:r>
      <w:r w:rsidR="00CE5FE3" w:rsidRPr="003969B1">
        <w:rPr>
          <w:rFonts w:ascii="Times New Roman" w:hAnsi="Times New Roman" w:cs="Times New Roman"/>
          <w:sz w:val="24"/>
          <w:szCs w:val="24"/>
        </w:rPr>
        <w:t xml:space="preserve">, </w:t>
      </w:r>
      <w:r w:rsidR="00EA5E30" w:rsidRPr="003969B1">
        <w:rPr>
          <w:rFonts w:ascii="Times New Roman" w:hAnsi="Times New Roman" w:cs="Times New Roman"/>
          <w:sz w:val="24"/>
          <w:szCs w:val="24"/>
        </w:rPr>
        <w:t xml:space="preserve">served to enhance the trustworthiness and reliability </w:t>
      </w:r>
      <w:r w:rsidR="000F0B28" w:rsidRPr="003969B1">
        <w:rPr>
          <w:rFonts w:ascii="Times New Roman" w:hAnsi="Times New Roman" w:cs="Times New Roman"/>
          <w:sz w:val="24"/>
          <w:szCs w:val="24"/>
        </w:rPr>
        <w:t>of the</w:t>
      </w:r>
      <w:r w:rsidR="00673055" w:rsidRPr="003969B1">
        <w:rPr>
          <w:rFonts w:ascii="Times New Roman" w:hAnsi="Times New Roman" w:cs="Times New Roman"/>
          <w:sz w:val="24"/>
          <w:szCs w:val="24"/>
        </w:rPr>
        <w:t xml:space="preserve"> </w:t>
      </w:r>
      <w:r w:rsidR="00EA5E30" w:rsidRPr="003969B1">
        <w:rPr>
          <w:rFonts w:ascii="Times New Roman" w:hAnsi="Times New Roman" w:cs="Times New Roman"/>
          <w:sz w:val="24"/>
          <w:szCs w:val="24"/>
        </w:rPr>
        <w:t>data (Marlow</w:t>
      </w:r>
      <w:r w:rsidR="00CA721B" w:rsidRPr="003969B1">
        <w:rPr>
          <w:rFonts w:ascii="Times New Roman" w:hAnsi="Times New Roman" w:cs="Times New Roman"/>
          <w:sz w:val="24"/>
          <w:szCs w:val="24"/>
        </w:rPr>
        <w:t>,</w:t>
      </w:r>
      <w:r w:rsidR="00EA5E30" w:rsidRPr="003969B1">
        <w:rPr>
          <w:rFonts w:ascii="Times New Roman" w:hAnsi="Times New Roman" w:cs="Times New Roman"/>
          <w:sz w:val="24"/>
          <w:szCs w:val="24"/>
        </w:rPr>
        <w:t xml:space="preserve"> 201</w:t>
      </w:r>
      <w:r w:rsidR="007B1CAA" w:rsidRPr="003969B1">
        <w:rPr>
          <w:rFonts w:ascii="Times New Roman" w:hAnsi="Times New Roman" w:cs="Times New Roman"/>
          <w:sz w:val="24"/>
          <w:szCs w:val="24"/>
        </w:rPr>
        <w:t>2</w:t>
      </w:r>
      <w:r w:rsidR="00314B3A" w:rsidRPr="003969B1">
        <w:rPr>
          <w:rFonts w:ascii="Times New Roman" w:hAnsi="Times New Roman" w:cs="Times New Roman"/>
          <w:sz w:val="24"/>
          <w:szCs w:val="24"/>
        </w:rPr>
        <w:t>).</w:t>
      </w:r>
      <w:r w:rsidR="0051331C" w:rsidRPr="003969B1">
        <w:rPr>
          <w:rFonts w:ascii="Times New Roman" w:hAnsi="Times New Roman" w:cs="Times New Roman"/>
          <w:sz w:val="24"/>
          <w:szCs w:val="24"/>
        </w:rPr>
        <w:t xml:space="preserve"> </w:t>
      </w:r>
    </w:p>
    <w:p w:rsidR="00314B3A" w:rsidRPr="003969B1" w:rsidRDefault="00D7291B" w:rsidP="003969B1">
      <w:pPr>
        <w:spacing w:line="360" w:lineRule="auto"/>
        <w:jc w:val="both"/>
        <w:rPr>
          <w:rFonts w:ascii="Times New Roman" w:hAnsi="Times New Roman" w:cs="Times New Roman"/>
          <w:sz w:val="24"/>
          <w:szCs w:val="24"/>
        </w:rPr>
      </w:pPr>
      <w:r w:rsidRPr="003969B1">
        <w:rPr>
          <w:rFonts w:ascii="Times New Roman" w:hAnsi="Times New Roman" w:cs="Times New Roman"/>
          <w:b/>
          <w:sz w:val="24"/>
          <w:szCs w:val="24"/>
        </w:rPr>
        <w:t>CRITICAL REFLEXIVITY BEYOND THE SOCIAL WORK CLASSROOM: FINDINGS</w:t>
      </w:r>
    </w:p>
    <w:p w:rsidR="009F629C" w:rsidRPr="003969B1" w:rsidRDefault="00032627"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The findings </w:t>
      </w:r>
      <w:r w:rsidR="000F0685" w:rsidRPr="003969B1">
        <w:rPr>
          <w:rFonts w:ascii="Times New Roman" w:hAnsi="Times New Roman" w:cs="Times New Roman"/>
          <w:sz w:val="24"/>
          <w:szCs w:val="24"/>
        </w:rPr>
        <w:t xml:space="preserve">of this study </w:t>
      </w:r>
      <w:r w:rsidRPr="003969B1">
        <w:rPr>
          <w:rFonts w:ascii="Times New Roman" w:hAnsi="Times New Roman" w:cs="Times New Roman"/>
          <w:sz w:val="24"/>
          <w:szCs w:val="24"/>
        </w:rPr>
        <w:t>are presented in t</w:t>
      </w:r>
      <w:r w:rsidR="00FC5636" w:rsidRPr="003969B1">
        <w:rPr>
          <w:rFonts w:ascii="Times New Roman" w:hAnsi="Times New Roman" w:cs="Times New Roman"/>
          <w:sz w:val="24"/>
          <w:szCs w:val="24"/>
        </w:rPr>
        <w:t>wo</w:t>
      </w:r>
      <w:r w:rsidRPr="003969B1">
        <w:rPr>
          <w:rFonts w:ascii="Times New Roman" w:hAnsi="Times New Roman" w:cs="Times New Roman"/>
          <w:sz w:val="24"/>
          <w:szCs w:val="24"/>
        </w:rPr>
        <w:t xml:space="preserve"> sections</w:t>
      </w:r>
      <w:r w:rsidR="000F0685" w:rsidRPr="003969B1">
        <w:rPr>
          <w:rFonts w:ascii="Times New Roman" w:hAnsi="Times New Roman" w:cs="Times New Roman"/>
          <w:sz w:val="24"/>
          <w:szCs w:val="24"/>
        </w:rPr>
        <w:t>. T</w:t>
      </w:r>
      <w:r w:rsidRPr="003969B1">
        <w:rPr>
          <w:rFonts w:ascii="Times New Roman" w:hAnsi="Times New Roman" w:cs="Times New Roman"/>
          <w:sz w:val="24"/>
          <w:szCs w:val="24"/>
        </w:rPr>
        <w:t>he first</w:t>
      </w:r>
      <w:r w:rsidR="00C033F5" w:rsidRPr="003969B1">
        <w:rPr>
          <w:rFonts w:ascii="Times New Roman" w:hAnsi="Times New Roman" w:cs="Times New Roman"/>
          <w:sz w:val="24"/>
          <w:szCs w:val="24"/>
        </w:rPr>
        <w:t xml:space="preserve"> section describes the </w:t>
      </w:r>
      <w:r w:rsidR="000F0685" w:rsidRPr="003969B1">
        <w:rPr>
          <w:rFonts w:ascii="Times New Roman" w:hAnsi="Times New Roman" w:cs="Times New Roman"/>
          <w:sz w:val="24"/>
          <w:szCs w:val="24"/>
        </w:rPr>
        <w:t>students’ reflections of communities in South Africa in contemporary times</w:t>
      </w:r>
      <w:r w:rsidR="00F0391D" w:rsidRPr="003969B1">
        <w:rPr>
          <w:rFonts w:ascii="Times New Roman" w:hAnsi="Times New Roman" w:cs="Times New Roman"/>
          <w:sz w:val="24"/>
          <w:szCs w:val="24"/>
        </w:rPr>
        <w:t xml:space="preserve">, and the </w:t>
      </w:r>
      <w:r w:rsidR="009F629C" w:rsidRPr="003969B1">
        <w:rPr>
          <w:rFonts w:ascii="Times New Roman" w:hAnsi="Times New Roman" w:cs="Times New Roman"/>
          <w:sz w:val="24"/>
          <w:szCs w:val="24"/>
        </w:rPr>
        <w:t>second section addresses</w:t>
      </w:r>
      <w:r w:rsidR="009F629C" w:rsidRPr="003969B1">
        <w:rPr>
          <w:rFonts w:ascii="Times New Roman" w:hAnsi="Times New Roman" w:cs="Times New Roman"/>
          <w:i/>
          <w:sz w:val="24"/>
          <w:szCs w:val="24"/>
        </w:rPr>
        <w:t xml:space="preserve"> </w:t>
      </w:r>
      <w:r w:rsidR="009F629C" w:rsidRPr="003969B1">
        <w:rPr>
          <w:rFonts w:ascii="Times New Roman" w:hAnsi="Times New Roman" w:cs="Times New Roman"/>
          <w:sz w:val="24"/>
          <w:szCs w:val="24"/>
        </w:rPr>
        <w:t>community reflections on resolving social problems.</w:t>
      </w:r>
      <w:r w:rsidR="00FC5636" w:rsidRPr="003969B1">
        <w:rPr>
          <w:rFonts w:ascii="Times New Roman" w:hAnsi="Times New Roman" w:cs="Times New Roman"/>
          <w:sz w:val="24"/>
          <w:szCs w:val="24"/>
        </w:rPr>
        <w:t xml:space="preserve"> </w:t>
      </w:r>
    </w:p>
    <w:p w:rsidR="00B21609" w:rsidRPr="003969B1" w:rsidRDefault="00DF78F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Reflexivity and </w:t>
      </w:r>
      <w:r w:rsidR="002E4557" w:rsidRPr="003969B1">
        <w:rPr>
          <w:rFonts w:ascii="Times New Roman" w:hAnsi="Times New Roman" w:cs="Times New Roman"/>
          <w:b/>
          <w:sz w:val="24"/>
          <w:szCs w:val="24"/>
        </w:rPr>
        <w:t xml:space="preserve">conceptualising </w:t>
      </w:r>
      <w:r w:rsidRPr="003969B1">
        <w:rPr>
          <w:rFonts w:ascii="Times New Roman" w:hAnsi="Times New Roman" w:cs="Times New Roman"/>
          <w:b/>
          <w:sz w:val="24"/>
          <w:szCs w:val="24"/>
        </w:rPr>
        <w:t xml:space="preserve">community </w:t>
      </w:r>
      <w:r w:rsidR="002E4557" w:rsidRPr="003969B1">
        <w:rPr>
          <w:rFonts w:ascii="Times New Roman" w:hAnsi="Times New Roman" w:cs="Times New Roman"/>
          <w:b/>
          <w:sz w:val="24"/>
          <w:szCs w:val="24"/>
        </w:rPr>
        <w:t>in</w:t>
      </w:r>
      <w:r w:rsidRPr="003969B1">
        <w:rPr>
          <w:rFonts w:ascii="Times New Roman" w:hAnsi="Times New Roman" w:cs="Times New Roman"/>
          <w:b/>
          <w:sz w:val="24"/>
          <w:szCs w:val="24"/>
        </w:rPr>
        <w:t xml:space="preserve"> practice</w:t>
      </w:r>
    </w:p>
    <w:p w:rsidR="00254D13" w:rsidRPr="003969B1" w:rsidRDefault="00573A96"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Trevelyan, </w:t>
      </w:r>
      <w:proofErr w:type="spellStart"/>
      <w:r w:rsidRPr="003969B1">
        <w:rPr>
          <w:rFonts w:ascii="Times New Roman" w:hAnsi="Times New Roman" w:cs="Times New Roman"/>
          <w:sz w:val="24"/>
          <w:szCs w:val="24"/>
        </w:rPr>
        <w:t>Crath</w:t>
      </w:r>
      <w:proofErr w:type="spellEnd"/>
      <w:r w:rsidRPr="003969B1">
        <w:rPr>
          <w:rFonts w:ascii="Times New Roman" w:hAnsi="Times New Roman" w:cs="Times New Roman"/>
          <w:sz w:val="24"/>
          <w:szCs w:val="24"/>
        </w:rPr>
        <w:t xml:space="preserve"> and</w:t>
      </w:r>
      <w:r w:rsidR="00DF78FE" w:rsidRPr="003969B1">
        <w:rPr>
          <w:rFonts w:ascii="Times New Roman" w:hAnsi="Times New Roman" w:cs="Times New Roman"/>
          <w:sz w:val="24"/>
          <w:szCs w:val="24"/>
        </w:rPr>
        <w:t xml:space="preserve"> </w:t>
      </w:r>
      <w:proofErr w:type="spellStart"/>
      <w:r w:rsidR="00DF78FE" w:rsidRPr="003969B1">
        <w:rPr>
          <w:rFonts w:ascii="Times New Roman" w:hAnsi="Times New Roman" w:cs="Times New Roman"/>
          <w:sz w:val="24"/>
          <w:szCs w:val="24"/>
        </w:rPr>
        <w:t>Chambon</w:t>
      </w:r>
      <w:proofErr w:type="spellEnd"/>
      <w:r w:rsidR="00DF78FE" w:rsidRPr="003969B1">
        <w:rPr>
          <w:rFonts w:ascii="Times New Roman" w:hAnsi="Times New Roman" w:cs="Times New Roman"/>
          <w:sz w:val="24"/>
          <w:szCs w:val="24"/>
        </w:rPr>
        <w:t xml:space="preserve"> (2012) note that critical reflexivity places emphasis on the socially constructed, power-laden nature of knowledge acquisition and its </w:t>
      </w:r>
      <w:r w:rsidR="00FE540C" w:rsidRPr="003969B1">
        <w:rPr>
          <w:rFonts w:ascii="Times New Roman" w:hAnsi="Times New Roman" w:cs="Times New Roman"/>
          <w:sz w:val="24"/>
          <w:szCs w:val="24"/>
        </w:rPr>
        <w:t xml:space="preserve">connect to </w:t>
      </w:r>
      <w:r w:rsidR="00DF78FE" w:rsidRPr="003969B1">
        <w:rPr>
          <w:rFonts w:ascii="Times New Roman" w:hAnsi="Times New Roman" w:cs="Times New Roman"/>
          <w:sz w:val="24"/>
          <w:szCs w:val="24"/>
        </w:rPr>
        <w:t xml:space="preserve">students’ inner and outer worlds and the influence on community work practice.  </w:t>
      </w:r>
      <w:r w:rsidR="00F25F82" w:rsidRPr="003969B1">
        <w:rPr>
          <w:rFonts w:ascii="Times New Roman" w:hAnsi="Times New Roman" w:cs="Times New Roman"/>
          <w:sz w:val="24"/>
          <w:szCs w:val="24"/>
        </w:rPr>
        <w:t xml:space="preserve">Payne (2002) links the goals of social change to social work students who are committed to a </w:t>
      </w:r>
      <w:proofErr w:type="spellStart"/>
      <w:r w:rsidR="00F25F82" w:rsidRPr="003969B1">
        <w:rPr>
          <w:rFonts w:ascii="Times New Roman" w:hAnsi="Times New Roman" w:cs="Times New Roman"/>
          <w:sz w:val="24"/>
          <w:szCs w:val="24"/>
        </w:rPr>
        <w:t>transformatory</w:t>
      </w:r>
      <w:proofErr w:type="spellEnd"/>
      <w:r w:rsidR="00F25F82" w:rsidRPr="003969B1">
        <w:rPr>
          <w:rFonts w:ascii="Times New Roman" w:hAnsi="Times New Roman" w:cs="Times New Roman"/>
          <w:sz w:val="24"/>
          <w:szCs w:val="24"/>
        </w:rPr>
        <w:t xml:space="preserve"> agenda and who potentially would challenge and resist current forms of domination. </w:t>
      </w:r>
      <w:r w:rsidR="000619AF" w:rsidRPr="003969B1">
        <w:rPr>
          <w:rFonts w:ascii="Times New Roman" w:hAnsi="Times New Roman" w:cs="Times New Roman"/>
          <w:sz w:val="24"/>
          <w:szCs w:val="24"/>
        </w:rPr>
        <w:t xml:space="preserve">Students’ </w:t>
      </w:r>
      <w:r w:rsidR="00B21609" w:rsidRPr="003969B1">
        <w:rPr>
          <w:rFonts w:ascii="Times New Roman" w:hAnsi="Times New Roman" w:cs="Times New Roman"/>
          <w:sz w:val="24"/>
          <w:szCs w:val="24"/>
        </w:rPr>
        <w:t xml:space="preserve">geographic classification of communities </w:t>
      </w:r>
      <w:r w:rsidR="00F25F82" w:rsidRPr="003969B1">
        <w:rPr>
          <w:rFonts w:ascii="Times New Roman" w:hAnsi="Times New Roman" w:cs="Times New Roman"/>
          <w:sz w:val="24"/>
          <w:szCs w:val="24"/>
        </w:rPr>
        <w:t xml:space="preserve">in this study </w:t>
      </w:r>
      <w:r w:rsidR="00B21609" w:rsidRPr="003969B1">
        <w:rPr>
          <w:rFonts w:ascii="Times New Roman" w:hAnsi="Times New Roman" w:cs="Times New Roman"/>
          <w:sz w:val="24"/>
          <w:szCs w:val="24"/>
        </w:rPr>
        <w:t xml:space="preserve">was </w:t>
      </w:r>
      <w:r w:rsidR="000619AF" w:rsidRPr="003969B1">
        <w:rPr>
          <w:rFonts w:ascii="Times New Roman" w:hAnsi="Times New Roman" w:cs="Times New Roman"/>
          <w:sz w:val="24"/>
          <w:szCs w:val="24"/>
        </w:rPr>
        <w:t>indeed interesting</w:t>
      </w:r>
      <w:r w:rsidR="00B21609" w:rsidRPr="003969B1">
        <w:rPr>
          <w:rFonts w:ascii="Times New Roman" w:hAnsi="Times New Roman" w:cs="Times New Roman"/>
          <w:sz w:val="24"/>
          <w:szCs w:val="24"/>
        </w:rPr>
        <w:t xml:space="preserve">. </w:t>
      </w:r>
      <w:r w:rsidR="00F25F82" w:rsidRPr="003969B1">
        <w:rPr>
          <w:rFonts w:ascii="Times New Roman" w:hAnsi="Times New Roman" w:cs="Times New Roman"/>
          <w:sz w:val="24"/>
          <w:szCs w:val="24"/>
        </w:rPr>
        <w:t>Table</w:t>
      </w:r>
      <w:r w:rsidR="00FE540C" w:rsidRPr="003969B1">
        <w:rPr>
          <w:rFonts w:ascii="Times New Roman" w:hAnsi="Times New Roman" w:cs="Times New Roman"/>
          <w:sz w:val="24"/>
          <w:szCs w:val="24"/>
        </w:rPr>
        <w:t xml:space="preserve"> 1</w:t>
      </w:r>
      <w:r w:rsidR="00F25F82" w:rsidRPr="003969B1">
        <w:rPr>
          <w:rFonts w:ascii="Times New Roman" w:hAnsi="Times New Roman" w:cs="Times New Roman"/>
          <w:sz w:val="24"/>
          <w:szCs w:val="24"/>
        </w:rPr>
        <w:t xml:space="preserve"> below illustrates the categorisation of communities by students.</w:t>
      </w:r>
      <w:r w:rsidR="00C033F5" w:rsidRPr="003969B1">
        <w:rPr>
          <w:rFonts w:ascii="Times New Roman" w:hAnsi="Times New Roman" w:cs="Times New Roman"/>
          <w:sz w:val="24"/>
          <w:szCs w:val="24"/>
        </w:rPr>
        <w:t xml:space="preserve"> We used the guidelines provided by Statistics South Africa (20</w:t>
      </w:r>
      <w:r w:rsidR="007957DA" w:rsidRPr="003969B1">
        <w:rPr>
          <w:rFonts w:ascii="Times New Roman" w:hAnsi="Times New Roman" w:cs="Times New Roman"/>
          <w:sz w:val="24"/>
          <w:szCs w:val="24"/>
        </w:rPr>
        <w:t>03</w:t>
      </w:r>
      <w:r w:rsidR="00C033F5" w:rsidRPr="003969B1">
        <w:rPr>
          <w:rFonts w:ascii="Times New Roman" w:hAnsi="Times New Roman" w:cs="Times New Roman"/>
          <w:sz w:val="24"/>
          <w:szCs w:val="24"/>
        </w:rPr>
        <w:t>) in the categorisation of communities in this instance</w:t>
      </w:r>
      <w:r w:rsidR="0002725A" w:rsidRPr="003969B1">
        <w:rPr>
          <w:rFonts w:ascii="Times New Roman" w:hAnsi="Times New Roman" w:cs="Times New Roman"/>
          <w:sz w:val="24"/>
          <w:szCs w:val="24"/>
        </w:rPr>
        <w:t>,</w:t>
      </w:r>
      <w:r w:rsidR="00FA70B5" w:rsidRPr="003969B1">
        <w:rPr>
          <w:rFonts w:ascii="Times New Roman" w:hAnsi="Times New Roman" w:cs="Times New Roman"/>
          <w:sz w:val="24"/>
          <w:szCs w:val="24"/>
        </w:rPr>
        <w:t xml:space="preserve"> where an urban area refers to a town with a population size of more than 1000 people per square kilometre. A rural area </w:t>
      </w:r>
      <w:r w:rsidR="004E72AB" w:rsidRPr="003969B1">
        <w:rPr>
          <w:rFonts w:ascii="Times New Roman" w:hAnsi="Times New Roman" w:cs="Times New Roman"/>
          <w:sz w:val="24"/>
          <w:szCs w:val="24"/>
        </w:rPr>
        <w:t xml:space="preserve">is defined as </w:t>
      </w:r>
      <w:r w:rsidR="00D152BA" w:rsidRPr="003969B1">
        <w:rPr>
          <w:rFonts w:ascii="Times New Roman" w:hAnsi="Times New Roman" w:cs="Times New Roman"/>
          <w:sz w:val="24"/>
          <w:szCs w:val="24"/>
        </w:rPr>
        <w:t xml:space="preserve">a </w:t>
      </w:r>
      <w:r w:rsidR="00FA70B5" w:rsidRPr="003969B1">
        <w:rPr>
          <w:rFonts w:ascii="Times New Roman" w:hAnsi="Times New Roman" w:cs="Times New Roman"/>
          <w:sz w:val="24"/>
          <w:szCs w:val="24"/>
        </w:rPr>
        <w:t xml:space="preserve">settlement without a local authority, which is not necessarily situated within a tribal area, but has formal and semi-formal dwellings such as houses, huts and </w:t>
      </w:r>
      <w:proofErr w:type="spellStart"/>
      <w:r w:rsidR="00FA70B5" w:rsidRPr="003969B1">
        <w:rPr>
          <w:rFonts w:ascii="Times New Roman" w:hAnsi="Times New Roman" w:cs="Times New Roman"/>
          <w:sz w:val="24"/>
          <w:szCs w:val="24"/>
        </w:rPr>
        <w:t>rondavels</w:t>
      </w:r>
      <w:proofErr w:type="spellEnd"/>
      <w:r w:rsidR="00D152BA" w:rsidRPr="003969B1">
        <w:rPr>
          <w:rFonts w:ascii="Times New Roman" w:hAnsi="Times New Roman" w:cs="Times New Roman"/>
          <w:sz w:val="24"/>
          <w:szCs w:val="24"/>
        </w:rPr>
        <w:t>.</w:t>
      </w:r>
      <w:r w:rsidR="0002725A" w:rsidRPr="003969B1">
        <w:rPr>
          <w:rFonts w:ascii="Times New Roman" w:hAnsi="Times New Roman" w:cs="Times New Roman"/>
          <w:sz w:val="24"/>
          <w:szCs w:val="24"/>
        </w:rPr>
        <w:t xml:space="preserve"> </w:t>
      </w:r>
      <w:r w:rsidR="00FE540C" w:rsidRPr="003969B1">
        <w:rPr>
          <w:rFonts w:ascii="Times New Roman" w:hAnsi="Times New Roman" w:cs="Times New Roman"/>
          <w:sz w:val="24"/>
          <w:szCs w:val="24"/>
        </w:rPr>
        <w:t>I</w:t>
      </w:r>
      <w:r w:rsidR="0002725A" w:rsidRPr="003969B1">
        <w:rPr>
          <w:rFonts w:ascii="Times New Roman" w:hAnsi="Times New Roman" w:cs="Times New Roman"/>
          <w:sz w:val="24"/>
          <w:szCs w:val="24"/>
        </w:rPr>
        <w:t xml:space="preserve">t was expected that students would use similar explanations to categorise communities or use some criteria to explain their decisions to categorise </w:t>
      </w:r>
      <w:r w:rsidR="0002725A" w:rsidRPr="003969B1">
        <w:rPr>
          <w:rFonts w:ascii="Times New Roman" w:hAnsi="Times New Roman" w:cs="Times New Roman"/>
          <w:sz w:val="24"/>
          <w:szCs w:val="24"/>
        </w:rPr>
        <w:lastRenderedPageBreak/>
        <w:t xml:space="preserve">communities. </w:t>
      </w:r>
      <w:r w:rsidR="004A79A4" w:rsidRPr="003969B1">
        <w:rPr>
          <w:rFonts w:ascii="Times New Roman" w:hAnsi="Times New Roman" w:cs="Times New Roman"/>
          <w:sz w:val="24"/>
          <w:szCs w:val="24"/>
        </w:rPr>
        <w:t xml:space="preserve">Those students who </w:t>
      </w:r>
      <w:r w:rsidR="008E1230" w:rsidRPr="003969B1">
        <w:rPr>
          <w:rFonts w:ascii="Times New Roman" w:hAnsi="Times New Roman" w:cs="Times New Roman"/>
          <w:sz w:val="24"/>
          <w:szCs w:val="24"/>
        </w:rPr>
        <w:t>visited</w:t>
      </w:r>
      <w:r w:rsidR="004A79A4" w:rsidRPr="003969B1">
        <w:rPr>
          <w:rFonts w:ascii="Times New Roman" w:hAnsi="Times New Roman" w:cs="Times New Roman"/>
          <w:sz w:val="24"/>
          <w:szCs w:val="24"/>
        </w:rPr>
        <w:t xml:space="preserve"> rural communities, could easily identify with the symbolism, processes</w:t>
      </w:r>
      <w:r w:rsidR="008E1230" w:rsidRPr="003969B1">
        <w:rPr>
          <w:rFonts w:ascii="Times New Roman" w:hAnsi="Times New Roman" w:cs="Times New Roman"/>
          <w:sz w:val="24"/>
          <w:szCs w:val="24"/>
        </w:rPr>
        <w:t>, and</w:t>
      </w:r>
      <w:r w:rsidR="004A79A4" w:rsidRPr="003969B1">
        <w:rPr>
          <w:rFonts w:ascii="Times New Roman" w:hAnsi="Times New Roman" w:cs="Times New Roman"/>
          <w:sz w:val="24"/>
          <w:szCs w:val="24"/>
        </w:rPr>
        <w:t xml:space="preserve"> socio-cultural values</w:t>
      </w:r>
      <w:r w:rsidR="008E1230" w:rsidRPr="003969B1">
        <w:rPr>
          <w:rFonts w:ascii="Times New Roman" w:hAnsi="Times New Roman" w:cs="Times New Roman"/>
          <w:sz w:val="24"/>
          <w:szCs w:val="24"/>
        </w:rPr>
        <w:t xml:space="preserve"> of these communities</w:t>
      </w:r>
      <w:r w:rsidR="004A79A4" w:rsidRPr="003969B1">
        <w:rPr>
          <w:rFonts w:ascii="Times New Roman" w:hAnsi="Times New Roman" w:cs="Times New Roman"/>
          <w:sz w:val="24"/>
          <w:szCs w:val="24"/>
        </w:rPr>
        <w:t xml:space="preserve">. These students </w:t>
      </w:r>
      <w:r w:rsidR="008E1230" w:rsidRPr="003969B1">
        <w:rPr>
          <w:rFonts w:ascii="Times New Roman" w:hAnsi="Times New Roman" w:cs="Times New Roman"/>
          <w:sz w:val="24"/>
          <w:szCs w:val="24"/>
        </w:rPr>
        <w:t>stated that there was a sense of cohesiveness which re</w:t>
      </w:r>
      <w:r w:rsidR="00FE540C" w:rsidRPr="003969B1">
        <w:rPr>
          <w:rFonts w:ascii="Times New Roman" w:hAnsi="Times New Roman" w:cs="Times New Roman"/>
          <w:sz w:val="24"/>
          <w:szCs w:val="24"/>
        </w:rPr>
        <w:t xml:space="preserve">sonates with the philosophy of </w:t>
      </w:r>
      <w:proofErr w:type="spellStart"/>
      <w:r w:rsidR="00FE540C" w:rsidRPr="003969B1">
        <w:rPr>
          <w:rFonts w:ascii="Times New Roman" w:hAnsi="Times New Roman" w:cs="Times New Roman"/>
          <w:sz w:val="24"/>
          <w:szCs w:val="24"/>
        </w:rPr>
        <w:t>u</w:t>
      </w:r>
      <w:r w:rsidR="008E1230" w:rsidRPr="003969B1">
        <w:rPr>
          <w:rFonts w:ascii="Times New Roman" w:hAnsi="Times New Roman" w:cs="Times New Roman"/>
          <w:sz w:val="24"/>
          <w:szCs w:val="24"/>
        </w:rPr>
        <w:t>buntu</w:t>
      </w:r>
      <w:proofErr w:type="spellEnd"/>
      <w:r w:rsidR="008E1230" w:rsidRPr="003969B1">
        <w:rPr>
          <w:rFonts w:ascii="Times New Roman" w:hAnsi="Times New Roman" w:cs="Times New Roman"/>
          <w:sz w:val="24"/>
          <w:szCs w:val="24"/>
        </w:rPr>
        <w:t xml:space="preserve"> in rural communities. Students were of the view that a possible reason for this was that rural communities were not so materially driven, as opposed to urban communities who are influenced by neoliberal policies of individualism and competition. </w:t>
      </w:r>
    </w:p>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Table 1: C</w:t>
      </w:r>
      <w:r w:rsidR="000619AF" w:rsidRPr="003969B1">
        <w:rPr>
          <w:rFonts w:ascii="Times New Roman" w:hAnsi="Times New Roman" w:cs="Times New Roman"/>
          <w:sz w:val="24"/>
          <w:szCs w:val="24"/>
        </w:rPr>
        <w:t>ategorisation</w:t>
      </w:r>
      <w:r w:rsidRPr="003969B1">
        <w:rPr>
          <w:rFonts w:ascii="Times New Roman" w:hAnsi="Times New Roman" w:cs="Times New Roman"/>
          <w:sz w:val="24"/>
          <w:szCs w:val="24"/>
        </w:rPr>
        <w:t xml:space="preserve"> of communities by students</w:t>
      </w:r>
    </w:p>
    <w:tbl>
      <w:tblPr>
        <w:tblStyle w:val="TableGrid"/>
        <w:tblW w:w="0" w:type="auto"/>
        <w:tblLook w:val="04A0" w:firstRow="1" w:lastRow="0" w:firstColumn="1" w:lastColumn="0" w:noHBand="0" w:noVBand="1"/>
      </w:tblPr>
      <w:tblGrid>
        <w:gridCol w:w="2310"/>
        <w:gridCol w:w="2310"/>
        <w:gridCol w:w="2311"/>
      </w:tblGrid>
      <w:tr w:rsidR="00BB7548" w:rsidRPr="003969B1" w:rsidTr="00EE5F38">
        <w:tc>
          <w:tcPr>
            <w:tcW w:w="2310" w:type="dxa"/>
          </w:tcPr>
          <w:p w:rsidR="00B066EE" w:rsidRPr="003969B1" w:rsidRDefault="00B066E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Classification </w:t>
            </w:r>
          </w:p>
        </w:tc>
        <w:tc>
          <w:tcPr>
            <w:tcW w:w="2310" w:type="dxa"/>
          </w:tcPr>
          <w:p w:rsidR="00B066EE" w:rsidRPr="003969B1" w:rsidRDefault="00B066E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Number </w:t>
            </w:r>
          </w:p>
        </w:tc>
        <w:tc>
          <w:tcPr>
            <w:tcW w:w="2311" w:type="dxa"/>
          </w:tcPr>
          <w:p w:rsidR="00B066EE" w:rsidRPr="003969B1" w:rsidRDefault="00B066E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Percentage (%)</w:t>
            </w:r>
          </w:p>
        </w:tc>
      </w:tr>
      <w:tr w:rsidR="00BB7548" w:rsidRPr="003969B1" w:rsidTr="00EE5F38">
        <w:tc>
          <w:tcPr>
            <w:tcW w:w="2310" w:type="dxa"/>
          </w:tcPr>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Rural </w:t>
            </w:r>
          </w:p>
        </w:tc>
        <w:tc>
          <w:tcPr>
            <w:tcW w:w="2310" w:type="dxa"/>
          </w:tcPr>
          <w:p w:rsidR="00B066EE" w:rsidRPr="003969B1" w:rsidRDefault="008E123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39</w:t>
            </w:r>
          </w:p>
        </w:tc>
        <w:tc>
          <w:tcPr>
            <w:tcW w:w="2311" w:type="dxa"/>
          </w:tcPr>
          <w:p w:rsidR="00B066EE" w:rsidRPr="003969B1" w:rsidRDefault="008E123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5</w:t>
            </w:r>
            <w:r w:rsidR="00B066EE" w:rsidRPr="003969B1">
              <w:rPr>
                <w:rFonts w:ascii="Times New Roman" w:hAnsi="Times New Roman" w:cs="Times New Roman"/>
                <w:sz w:val="24"/>
                <w:szCs w:val="24"/>
              </w:rPr>
              <w:t>2</w:t>
            </w:r>
            <w:r w:rsidRPr="003969B1">
              <w:rPr>
                <w:rFonts w:ascii="Times New Roman" w:hAnsi="Times New Roman" w:cs="Times New Roman"/>
                <w:sz w:val="24"/>
                <w:szCs w:val="24"/>
              </w:rPr>
              <w:t>.</w:t>
            </w:r>
            <w:r w:rsidR="000C2808" w:rsidRPr="003969B1">
              <w:rPr>
                <w:rFonts w:ascii="Times New Roman" w:hAnsi="Times New Roman" w:cs="Times New Roman"/>
                <w:sz w:val="24"/>
                <w:szCs w:val="24"/>
              </w:rPr>
              <w:t>7</w:t>
            </w:r>
          </w:p>
        </w:tc>
      </w:tr>
      <w:tr w:rsidR="00BB7548" w:rsidRPr="003969B1" w:rsidTr="00EE5F38">
        <w:tc>
          <w:tcPr>
            <w:tcW w:w="2310" w:type="dxa"/>
          </w:tcPr>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Urban </w:t>
            </w:r>
          </w:p>
        </w:tc>
        <w:tc>
          <w:tcPr>
            <w:tcW w:w="2310" w:type="dxa"/>
          </w:tcPr>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21</w:t>
            </w:r>
          </w:p>
        </w:tc>
        <w:tc>
          <w:tcPr>
            <w:tcW w:w="2311" w:type="dxa"/>
          </w:tcPr>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28.</w:t>
            </w:r>
            <w:r w:rsidR="000C2808" w:rsidRPr="003969B1">
              <w:rPr>
                <w:rFonts w:ascii="Times New Roman" w:hAnsi="Times New Roman" w:cs="Times New Roman"/>
                <w:sz w:val="24"/>
                <w:szCs w:val="24"/>
              </w:rPr>
              <w:t>4</w:t>
            </w:r>
          </w:p>
        </w:tc>
      </w:tr>
      <w:tr w:rsidR="00BB7548" w:rsidRPr="003969B1" w:rsidTr="00EE5F38">
        <w:tc>
          <w:tcPr>
            <w:tcW w:w="2310" w:type="dxa"/>
          </w:tcPr>
          <w:p w:rsidR="00B066EE" w:rsidRPr="003969B1" w:rsidRDefault="00B066E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Rural-urban </w:t>
            </w:r>
          </w:p>
        </w:tc>
        <w:tc>
          <w:tcPr>
            <w:tcW w:w="2310" w:type="dxa"/>
          </w:tcPr>
          <w:p w:rsidR="00B066EE" w:rsidRPr="003969B1" w:rsidRDefault="008E123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14</w:t>
            </w:r>
          </w:p>
        </w:tc>
        <w:tc>
          <w:tcPr>
            <w:tcW w:w="2311" w:type="dxa"/>
          </w:tcPr>
          <w:p w:rsidR="00B066EE" w:rsidRPr="003969B1" w:rsidRDefault="008E123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18.9</w:t>
            </w:r>
          </w:p>
        </w:tc>
      </w:tr>
      <w:tr w:rsidR="00BB7548" w:rsidRPr="003969B1" w:rsidTr="00EE5F38">
        <w:tc>
          <w:tcPr>
            <w:tcW w:w="2310" w:type="dxa"/>
          </w:tcPr>
          <w:p w:rsidR="00B066EE" w:rsidRPr="003969B1" w:rsidRDefault="00B066E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 xml:space="preserve">Total </w:t>
            </w:r>
          </w:p>
        </w:tc>
        <w:tc>
          <w:tcPr>
            <w:tcW w:w="2310" w:type="dxa"/>
          </w:tcPr>
          <w:p w:rsidR="00B066EE" w:rsidRPr="003969B1" w:rsidRDefault="00B066EE" w:rsidP="003969B1">
            <w:pPr>
              <w:pStyle w:val="NoSpacing"/>
              <w:spacing w:line="360" w:lineRule="auto"/>
              <w:rPr>
                <w:rFonts w:ascii="Times New Roman" w:hAnsi="Times New Roman" w:cs="Times New Roman"/>
                <w:b/>
                <w:sz w:val="24"/>
                <w:szCs w:val="24"/>
              </w:rPr>
            </w:pPr>
            <w:r w:rsidRPr="003969B1">
              <w:rPr>
                <w:rFonts w:ascii="Times New Roman" w:hAnsi="Times New Roman" w:cs="Times New Roman"/>
                <w:b/>
                <w:sz w:val="24"/>
                <w:szCs w:val="24"/>
              </w:rPr>
              <w:t>74</w:t>
            </w:r>
          </w:p>
          <w:p w:rsidR="00C033F5" w:rsidRPr="003969B1" w:rsidRDefault="00C033F5" w:rsidP="003969B1">
            <w:pPr>
              <w:pStyle w:val="NoSpacing"/>
              <w:spacing w:line="360" w:lineRule="auto"/>
              <w:rPr>
                <w:rFonts w:ascii="Times New Roman" w:hAnsi="Times New Roman" w:cs="Times New Roman"/>
                <w:b/>
                <w:sz w:val="24"/>
                <w:szCs w:val="24"/>
              </w:rPr>
            </w:pPr>
          </w:p>
        </w:tc>
        <w:tc>
          <w:tcPr>
            <w:tcW w:w="2311" w:type="dxa"/>
          </w:tcPr>
          <w:p w:rsidR="00B066EE" w:rsidRPr="003969B1" w:rsidRDefault="00B066EE"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100</w:t>
            </w:r>
          </w:p>
        </w:tc>
      </w:tr>
    </w:tbl>
    <w:p w:rsidR="00B066EE" w:rsidRPr="003969B1" w:rsidRDefault="00B066EE" w:rsidP="003969B1">
      <w:pPr>
        <w:spacing w:line="360" w:lineRule="auto"/>
        <w:jc w:val="both"/>
        <w:rPr>
          <w:rFonts w:ascii="Times New Roman" w:hAnsi="Times New Roman" w:cs="Times New Roman"/>
          <w:sz w:val="24"/>
          <w:szCs w:val="24"/>
        </w:rPr>
      </w:pPr>
    </w:p>
    <w:p w:rsidR="001916F4" w:rsidRPr="003969B1" w:rsidRDefault="00C033F5"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It is interesting to note that a</w:t>
      </w:r>
      <w:r w:rsidR="00F25F82" w:rsidRPr="003969B1">
        <w:rPr>
          <w:rFonts w:ascii="Times New Roman" w:hAnsi="Times New Roman" w:cs="Times New Roman"/>
          <w:sz w:val="24"/>
          <w:szCs w:val="24"/>
        </w:rPr>
        <w:t>ll villages and areas under traditional authority were automatically classified as rural or informal regardless of populati</w:t>
      </w:r>
      <w:r w:rsidR="00F0391D" w:rsidRPr="003969B1">
        <w:rPr>
          <w:rFonts w:ascii="Times New Roman" w:hAnsi="Times New Roman" w:cs="Times New Roman"/>
          <w:sz w:val="24"/>
          <w:szCs w:val="24"/>
        </w:rPr>
        <w:t xml:space="preserve">on size or level of development, </w:t>
      </w:r>
      <w:r w:rsidR="00F25F82" w:rsidRPr="003969B1">
        <w:rPr>
          <w:rFonts w:ascii="Times New Roman" w:hAnsi="Times New Roman" w:cs="Times New Roman"/>
          <w:sz w:val="24"/>
          <w:szCs w:val="24"/>
        </w:rPr>
        <w:t xml:space="preserve">the justification </w:t>
      </w:r>
      <w:r w:rsidR="00F0391D" w:rsidRPr="003969B1">
        <w:rPr>
          <w:rFonts w:ascii="Times New Roman" w:hAnsi="Times New Roman" w:cs="Times New Roman"/>
          <w:sz w:val="24"/>
          <w:szCs w:val="24"/>
        </w:rPr>
        <w:t xml:space="preserve">being </w:t>
      </w:r>
      <w:r w:rsidR="00F25F82" w:rsidRPr="003969B1">
        <w:rPr>
          <w:rFonts w:ascii="Times New Roman" w:hAnsi="Times New Roman" w:cs="Times New Roman"/>
          <w:sz w:val="24"/>
          <w:szCs w:val="24"/>
        </w:rPr>
        <w:t xml:space="preserve">simply </w:t>
      </w:r>
      <w:r w:rsidR="00F0391D" w:rsidRPr="003969B1">
        <w:rPr>
          <w:rFonts w:ascii="Times New Roman" w:hAnsi="Times New Roman" w:cs="Times New Roman"/>
          <w:sz w:val="24"/>
          <w:szCs w:val="24"/>
        </w:rPr>
        <w:t xml:space="preserve">that </w:t>
      </w:r>
      <w:r w:rsidR="00F25F82" w:rsidRPr="003969B1">
        <w:rPr>
          <w:rFonts w:ascii="Times New Roman" w:hAnsi="Times New Roman" w:cs="Times New Roman"/>
          <w:sz w:val="24"/>
          <w:szCs w:val="24"/>
        </w:rPr>
        <w:t>they ‘looked’ undeveloped</w:t>
      </w:r>
      <w:r w:rsidR="000F2773" w:rsidRPr="003969B1">
        <w:rPr>
          <w:rFonts w:ascii="Times New Roman" w:hAnsi="Times New Roman" w:cs="Times New Roman"/>
          <w:sz w:val="24"/>
          <w:szCs w:val="24"/>
        </w:rPr>
        <w:t xml:space="preserve">. </w:t>
      </w:r>
      <w:r w:rsidR="0002725A" w:rsidRPr="003969B1">
        <w:rPr>
          <w:rFonts w:ascii="Times New Roman" w:hAnsi="Times New Roman" w:cs="Times New Roman"/>
          <w:sz w:val="24"/>
          <w:szCs w:val="24"/>
        </w:rPr>
        <w:t>Although some i</w:t>
      </w:r>
      <w:r w:rsidR="00D152BA" w:rsidRPr="003969B1">
        <w:rPr>
          <w:rFonts w:ascii="Times New Roman" w:hAnsi="Times New Roman" w:cs="Times New Roman"/>
          <w:sz w:val="24"/>
          <w:szCs w:val="24"/>
        </w:rPr>
        <w:t xml:space="preserve">nformal </w:t>
      </w:r>
      <w:r w:rsidR="0079752A" w:rsidRPr="003969B1">
        <w:rPr>
          <w:rFonts w:ascii="Times New Roman" w:hAnsi="Times New Roman" w:cs="Times New Roman"/>
          <w:sz w:val="24"/>
          <w:szCs w:val="24"/>
        </w:rPr>
        <w:t>communities</w:t>
      </w:r>
      <w:r w:rsidR="00D152BA" w:rsidRPr="003969B1">
        <w:rPr>
          <w:rFonts w:ascii="Times New Roman" w:hAnsi="Times New Roman" w:cs="Times New Roman"/>
          <w:sz w:val="24"/>
          <w:szCs w:val="24"/>
        </w:rPr>
        <w:t xml:space="preserve"> </w:t>
      </w:r>
      <w:proofErr w:type="gramStart"/>
      <w:r w:rsidR="0002725A" w:rsidRPr="003969B1">
        <w:rPr>
          <w:rFonts w:ascii="Times New Roman" w:hAnsi="Times New Roman" w:cs="Times New Roman"/>
          <w:sz w:val="24"/>
          <w:szCs w:val="24"/>
        </w:rPr>
        <w:t xml:space="preserve">were </w:t>
      </w:r>
      <w:r w:rsidR="00D152BA" w:rsidRPr="003969B1">
        <w:rPr>
          <w:rFonts w:ascii="Times New Roman" w:hAnsi="Times New Roman" w:cs="Times New Roman"/>
          <w:sz w:val="24"/>
          <w:szCs w:val="24"/>
        </w:rPr>
        <w:t>located in</w:t>
      </w:r>
      <w:proofErr w:type="gramEnd"/>
      <w:r w:rsidR="00D152BA" w:rsidRPr="003969B1">
        <w:rPr>
          <w:rFonts w:ascii="Times New Roman" w:hAnsi="Times New Roman" w:cs="Times New Roman"/>
          <w:sz w:val="24"/>
          <w:szCs w:val="24"/>
        </w:rPr>
        <w:t xml:space="preserve"> t</w:t>
      </w:r>
      <w:r w:rsidR="0079752A" w:rsidRPr="003969B1">
        <w:rPr>
          <w:rFonts w:ascii="Times New Roman" w:hAnsi="Times New Roman" w:cs="Times New Roman"/>
          <w:sz w:val="24"/>
          <w:szCs w:val="24"/>
        </w:rPr>
        <w:t>he city of</w:t>
      </w:r>
      <w:r w:rsidR="00F25F82" w:rsidRPr="003969B1">
        <w:rPr>
          <w:rFonts w:ascii="Times New Roman" w:hAnsi="Times New Roman" w:cs="Times New Roman"/>
          <w:sz w:val="24"/>
          <w:szCs w:val="24"/>
        </w:rPr>
        <w:t xml:space="preserve"> Durban</w:t>
      </w:r>
      <w:r w:rsidR="0002725A" w:rsidRPr="003969B1">
        <w:rPr>
          <w:rFonts w:ascii="Times New Roman" w:hAnsi="Times New Roman" w:cs="Times New Roman"/>
          <w:sz w:val="24"/>
          <w:szCs w:val="24"/>
        </w:rPr>
        <w:t>, they</w:t>
      </w:r>
      <w:r w:rsidR="00F25F82" w:rsidRPr="003969B1">
        <w:rPr>
          <w:rFonts w:ascii="Times New Roman" w:hAnsi="Times New Roman" w:cs="Times New Roman"/>
          <w:sz w:val="24"/>
          <w:szCs w:val="24"/>
        </w:rPr>
        <w:t xml:space="preserve"> were classified as </w:t>
      </w:r>
      <w:r w:rsidR="009A0099" w:rsidRPr="003969B1">
        <w:rPr>
          <w:rFonts w:ascii="Times New Roman" w:hAnsi="Times New Roman" w:cs="Times New Roman"/>
          <w:sz w:val="24"/>
          <w:szCs w:val="24"/>
        </w:rPr>
        <w:t>urban</w:t>
      </w:r>
      <w:r w:rsidR="0002725A" w:rsidRPr="003969B1">
        <w:rPr>
          <w:rFonts w:ascii="Times New Roman" w:hAnsi="Times New Roman" w:cs="Times New Roman"/>
          <w:sz w:val="24"/>
          <w:szCs w:val="24"/>
        </w:rPr>
        <w:t>,</w:t>
      </w:r>
      <w:r w:rsidR="00F25F82" w:rsidRPr="003969B1">
        <w:rPr>
          <w:rFonts w:ascii="Times New Roman" w:hAnsi="Times New Roman" w:cs="Times New Roman"/>
          <w:sz w:val="24"/>
          <w:szCs w:val="24"/>
        </w:rPr>
        <w:t xml:space="preserve"> however, housing developments in the urban areas whose </w:t>
      </w:r>
      <w:r w:rsidR="009A0099" w:rsidRPr="003969B1">
        <w:rPr>
          <w:rFonts w:ascii="Times New Roman" w:hAnsi="Times New Roman" w:cs="Times New Roman"/>
          <w:sz w:val="24"/>
          <w:szCs w:val="24"/>
        </w:rPr>
        <w:t>dwellings</w:t>
      </w:r>
      <w:r w:rsidR="00F25F82" w:rsidRPr="003969B1">
        <w:rPr>
          <w:rFonts w:ascii="Times New Roman" w:hAnsi="Times New Roman" w:cs="Times New Roman"/>
          <w:sz w:val="24"/>
          <w:szCs w:val="24"/>
        </w:rPr>
        <w:t xml:space="preserve"> were made of anything but brick and mortar were classified as semi-rural. </w:t>
      </w:r>
      <w:r w:rsidR="008E1230" w:rsidRPr="003969B1">
        <w:rPr>
          <w:rFonts w:ascii="Times New Roman" w:hAnsi="Times New Roman" w:cs="Times New Roman"/>
          <w:sz w:val="24"/>
          <w:szCs w:val="24"/>
        </w:rPr>
        <w:t xml:space="preserve">These were aligned to the Statistics South African categorisation of communities. </w:t>
      </w:r>
      <w:r w:rsidR="00FE7EC4" w:rsidRPr="003969B1">
        <w:rPr>
          <w:rFonts w:ascii="Times New Roman" w:hAnsi="Times New Roman" w:cs="Times New Roman"/>
          <w:sz w:val="24"/>
          <w:szCs w:val="24"/>
        </w:rPr>
        <w:t xml:space="preserve">This implies that students viewed informal housing as rural regardless of where the structures were located. </w:t>
      </w:r>
      <w:proofErr w:type="spellStart"/>
      <w:r w:rsidR="00C90F90" w:rsidRPr="003969B1">
        <w:rPr>
          <w:rFonts w:ascii="Times New Roman" w:hAnsi="Times New Roman" w:cs="Times New Roman"/>
          <w:sz w:val="24"/>
          <w:szCs w:val="24"/>
        </w:rPr>
        <w:t>Sewpaul</w:t>
      </w:r>
      <w:proofErr w:type="spellEnd"/>
      <w:r w:rsidR="00C90F90" w:rsidRPr="003969B1">
        <w:rPr>
          <w:rFonts w:ascii="Times New Roman" w:hAnsi="Times New Roman" w:cs="Times New Roman"/>
          <w:sz w:val="24"/>
          <w:szCs w:val="24"/>
        </w:rPr>
        <w:t xml:space="preserve"> (2008:98) provides a comprehensive and relevant definition of community which may be applicable to the students’ perspectives of communities in contemporary South Africa: “a community may be conceived as groups of people who although diverse, live in and share a specific geographic space within common mezzo level infrastructural development”.</w:t>
      </w:r>
      <w:r w:rsidR="00A16828" w:rsidRPr="003969B1">
        <w:rPr>
          <w:rFonts w:ascii="Times New Roman" w:hAnsi="Times New Roman" w:cs="Times New Roman"/>
          <w:sz w:val="24"/>
          <w:szCs w:val="24"/>
        </w:rPr>
        <w:t xml:space="preserve"> </w:t>
      </w:r>
      <w:r w:rsidR="009E38EB" w:rsidRPr="003969B1">
        <w:rPr>
          <w:rFonts w:ascii="Times New Roman" w:hAnsi="Times New Roman" w:cs="Times New Roman"/>
          <w:sz w:val="24"/>
          <w:szCs w:val="24"/>
        </w:rPr>
        <w:t>A</w:t>
      </w:r>
      <w:r w:rsidR="00D53184" w:rsidRPr="003969B1">
        <w:rPr>
          <w:rFonts w:ascii="Times New Roman" w:hAnsi="Times New Roman" w:cs="Times New Roman"/>
          <w:sz w:val="24"/>
          <w:szCs w:val="24"/>
        </w:rPr>
        <w:t xml:space="preserve">lthough section 155(1) of the Constitution </w:t>
      </w:r>
      <w:r w:rsidR="004E72AB" w:rsidRPr="003969B1">
        <w:rPr>
          <w:rFonts w:ascii="Times New Roman" w:hAnsi="Times New Roman" w:cs="Times New Roman"/>
          <w:sz w:val="24"/>
          <w:szCs w:val="24"/>
        </w:rPr>
        <w:t xml:space="preserve">(1996) </w:t>
      </w:r>
      <w:r w:rsidR="00D53184" w:rsidRPr="003969B1">
        <w:rPr>
          <w:rFonts w:ascii="Times New Roman" w:hAnsi="Times New Roman" w:cs="Times New Roman"/>
          <w:sz w:val="24"/>
          <w:szCs w:val="24"/>
        </w:rPr>
        <w:t>categorises different municipalities, their boundaries and powers, the distinction between different categories of municipalities is r</w:t>
      </w:r>
      <w:r w:rsidR="004E72AB" w:rsidRPr="003969B1">
        <w:rPr>
          <w:rFonts w:ascii="Times New Roman" w:hAnsi="Times New Roman" w:cs="Times New Roman"/>
          <w:sz w:val="24"/>
          <w:szCs w:val="24"/>
        </w:rPr>
        <w:t>ather vague. A study by Stat</w:t>
      </w:r>
      <w:r w:rsidR="00FE7EC4" w:rsidRPr="003969B1">
        <w:rPr>
          <w:rFonts w:ascii="Times New Roman" w:hAnsi="Times New Roman" w:cs="Times New Roman"/>
          <w:sz w:val="24"/>
          <w:szCs w:val="24"/>
        </w:rPr>
        <w:t>istic</w:t>
      </w:r>
      <w:r w:rsidR="004E72AB" w:rsidRPr="003969B1">
        <w:rPr>
          <w:rFonts w:ascii="Times New Roman" w:hAnsi="Times New Roman" w:cs="Times New Roman"/>
          <w:sz w:val="24"/>
          <w:szCs w:val="24"/>
        </w:rPr>
        <w:t>s</w:t>
      </w:r>
      <w:r w:rsidR="00FE7EC4" w:rsidRPr="003969B1">
        <w:rPr>
          <w:rFonts w:ascii="Times New Roman" w:hAnsi="Times New Roman" w:cs="Times New Roman"/>
          <w:sz w:val="24"/>
          <w:szCs w:val="24"/>
        </w:rPr>
        <w:t xml:space="preserve"> </w:t>
      </w:r>
      <w:r w:rsidR="004E72AB" w:rsidRPr="003969B1">
        <w:rPr>
          <w:rFonts w:ascii="Times New Roman" w:hAnsi="Times New Roman" w:cs="Times New Roman"/>
          <w:sz w:val="24"/>
          <w:szCs w:val="24"/>
        </w:rPr>
        <w:t>S</w:t>
      </w:r>
      <w:r w:rsidR="00FE7EC4" w:rsidRPr="003969B1">
        <w:rPr>
          <w:rFonts w:ascii="Times New Roman" w:hAnsi="Times New Roman" w:cs="Times New Roman"/>
          <w:sz w:val="24"/>
          <w:szCs w:val="24"/>
        </w:rPr>
        <w:t xml:space="preserve">outh </w:t>
      </w:r>
      <w:r w:rsidR="004E72AB" w:rsidRPr="003969B1">
        <w:rPr>
          <w:rFonts w:ascii="Times New Roman" w:hAnsi="Times New Roman" w:cs="Times New Roman"/>
          <w:sz w:val="24"/>
          <w:szCs w:val="24"/>
        </w:rPr>
        <w:t>A</w:t>
      </w:r>
      <w:r w:rsidR="00FE7EC4" w:rsidRPr="003969B1">
        <w:rPr>
          <w:rFonts w:ascii="Times New Roman" w:hAnsi="Times New Roman" w:cs="Times New Roman"/>
          <w:sz w:val="24"/>
          <w:szCs w:val="24"/>
        </w:rPr>
        <w:t>frica</w:t>
      </w:r>
      <w:r w:rsidR="00D53184" w:rsidRPr="003969B1">
        <w:rPr>
          <w:rFonts w:ascii="Times New Roman" w:hAnsi="Times New Roman" w:cs="Times New Roman"/>
          <w:sz w:val="24"/>
          <w:szCs w:val="24"/>
        </w:rPr>
        <w:t xml:space="preserve"> (2003)</w:t>
      </w:r>
      <w:r w:rsidR="001916F4" w:rsidRPr="003969B1">
        <w:rPr>
          <w:rFonts w:ascii="Times New Roman" w:hAnsi="Times New Roman" w:cs="Times New Roman"/>
          <w:sz w:val="24"/>
          <w:szCs w:val="24"/>
        </w:rPr>
        <w:t xml:space="preserve"> on the demarcation of communities</w:t>
      </w:r>
      <w:r w:rsidR="00D53184" w:rsidRPr="003969B1">
        <w:rPr>
          <w:rFonts w:ascii="Times New Roman" w:hAnsi="Times New Roman" w:cs="Times New Roman"/>
          <w:sz w:val="24"/>
          <w:szCs w:val="24"/>
        </w:rPr>
        <w:t xml:space="preserve"> indicates that the separation of rural areas from cities and towns has imposed artificial political and administrative boundaries between areas that are otherwise functionally integrated, therefore the division</w:t>
      </w:r>
      <w:r w:rsidR="001916F4" w:rsidRPr="003969B1">
        <w:rPr>
          <w:rFonts w:ascii="Times New Roman" w:hAnsi="Times New Roman" w:cs="Times New Roman"/>
          <w:sz w:val="24"/>
          <w:szCs w:val="24"/>
        </w:rPr>
        <w:t xml:space="preserve"> is not always evident. </w:t>
      </w:r>
      <w:r w:rsidR="00826548" w:rsidRPr="003969B1">
        <w:rPr>
          <w:rFonts w:ascii="Times New Roman" w:hAnsi="Times New Roman" w:cs="Times New Roman"/>
          <w:sz w:val="24"/>
          <w:szCs w:val="24"/>
        </w:rPr>
        <w:t xml:space="preserve"> </w:t>
      </w:r>
    </w:p>
    <w:p w:rsidR="00DD12DF" w:rsidRPr="003969B1" w:rsidRDefault="00C90F9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lastRenderedPageBreak/>
        <w:t xml:space="preserve">It was positive to note that </w:t>
      </w:r>
      <w:proofErr w:type="gramStart"/>
      <w:r w:rsidRPr="003969B1">
        <w:rPr>
          <w:rFonts w:ascii="Times New Roman" w:hAnsi="Times New Roman" w:cs="Times New Roman"/>
          <w:sz w:val="24"/>
          <w:szCs w:val="24"/>
        </w:rPr>
        <w:t>the majority of</w:t>
      </w:r>
      <w:proofErr w:type="gramEnd"/>
      <w:r w:rsidRPr="003969B1">
        <w:rPr>
          <w:rFonts w:ascii="Times New Roman" w:hAnsi="Times New Roman" w:cs="Times New Roman"/>
          <w:sz w:val="24"/>
          <w:szCs w:val="24"/>
        </w:rPr>
        <w:t xml:space="preserve"> the students stated that the opportunity to engage with stakeholders in communities helped them to develop critical self-awareness and reflexivity which can be taught as a skill and a means for emancipation and a sense of deep lear</w:t>
      </w:r>
      <w:r w:rsidR="000D5D27" w:rsidRPr="003969B1">
        <w:rPr>
          <w:rFonts w:ascii="Times New Roman" w:hAnsi="Times New Roman" w:cs="Times New Roman"/>
          <w:sz w:val="24"/>
          <w:szCs w:val="24"/>
        </w:rPr>
        <w:t>ning (Freire</w:t>
      </w:r>
      <w:r w:rsidR="00CA721B" w:rsidRPr="003969B1">
        <w:rPr>
          <w:rFonts w:ascii="Times New Roman" w:hAnsi="Times New Roman" w:cs="Times New Roman"/>
          <w:sz w:val="24"/>
          <w:szCs w:val="24"/>
        </w:rPr>
        <w:t>,</w:t>
      </w:r>
      <w:r w:rsidR="000D5D27" w:rsidRPr="003969B1">
        <w:rPr>
          <w:rFonts w:ascii="Times New Roman" w:hAnsi="Times New Roman" w:cs="Times New Roman"/>
          <w:sz w:val="24"/>
          <w:szCs w:val="24"/>
        </w:rPr>
        <w:t xml:space="preserve"> 19</w:t>
      </w:r>
      <w:r w:rsidR="007957DA" w:rsidRPr="003969B1">
        <w:rPr>
          <w:rFonts w:ascii="Times New Roman" w:hAnsi="Times New Roman" w:cs="Times New Roman"/>
          <w:sz w:val="24"/>
          <w:szCs w:val="24"/>
        </w:rPr>
        <w:t>7</w:t>
      </w:r>
      <w:r w:rsidRPr="003969B1">
        <w:rPr>
          <w:rFonts w:ascii="Times New Roman" w:hAnsi="Times New Roman" w:cs="Times New Roman"/>
          <w:sz w:val="24"/>
          <w:szCs w:val="24"/>
        </w:rPr>
        <w:t xml:space="preserve">3).  </w:t>
      </w:r>
      <w:r w:rsidR="00654A23" w:rsidRPr="003969B1">
        <w:rPr>
          <w:rFonts w:ascii="Times New Roman" w:hAnsi="Times New Roman" w:cs="Times New Roman"/>
          <w:sz w:val="24"/>
          <w:szCs w:val="24"/>
        </w:rPr>
        <w:t xml:space="preserve">Paralleling this, Weyers (2011) mentions that </w:t>
      </w:r>
      <w:r w:rsidR="00DD12DF" w:rsidRPr="003969B1">
        <w:rPr>
          <w:rFonts w:ascii="Times New Roman" w:hAnsi="Times New Roman" w:cs="Times New Roman"/>
          <w:sz w:val="24"/>
          <w:szCs w:val="24"/>
        </w:rPr>
        <w:t xml:space="preserve">Wilson </w:t>
      </w:r>
      <w:r w:rsidR="00DD12DF" w:rsidRPr="003969B1">
        <w:rPr>
          <w:rFonts w:ascii="Times New Roman" w:hAnsi="Times New Roman" w:cs="Times New Roman"/>
          <w:i/>
          <w:sz w:val="24"/>
          <w:szCs w:val="24"/>
        </w:rPr>
        <w:t>et al.</w:t>
      </w:r>
      <w:r w:rsidR="00DD12DF" w:rsidRPr="003969B1">
        <w:rPr>
          <w:rFonts w:ascii="Times New Roman" w:hAnsi="Times New Roman" w:cs="Times New Roman"/>
          <w:sz w:val="24"/>
          <w:szCs w:val="24"/>
        </w:rPr>
        <w:t xml:space="preserve"> (2008:36) indicate that ‘how students think and feel about their learning opportunities and support they receive are central to the debate about the quality of their learning experience’. </w:t>
      </w:r>
      <w:r w:rsidR="00991847" w:rsidRPr="003969B1">
        <w:rPr>
          <w:rFonts w:ascii="Times New Roman" w:hAnsi="Times New Roman" w:cs="Times New Roman"/>
          <w:sz w:val="24"/>
          <w:szCs w:val="24"/>
        </w:rPr>
        <w:t>One student stated</w:t>
      </w:r>
    </w:p>
    <w:p w:rsidR="00991847" w:rsidRPr="003969B1" w:rsidRDefault="00991847" w:rsidP="003969B1">
      <w:pPr>
        <w:spacing w:line="360" w:lineRule="auto"/>
        <w:ind w:left="737"/>
        <w:jc w:val="both"/>
        <w:rPr>
          <w:rFonts w:ascii="Times New Roman" w:hAnsi="Times New Roman" w:cs="Times New Roman"/>
          <w:i/>
          <w:sz w:val="24"/>
          <w:szCs w:val="24"/>
        </w:rPr>
      </w:pPr>
      <w:r w:rsidRPr="003969B1">
        <w:rPr>
          <w:rFonts w:ascii="Times New Roman" w:hAnsi="Times New Roman" w:cs="Times New Roman"/>
          <w:i/>
          <w:sz w:val="24"/>
          <w:szCs w:val="24"/>
        </w:rPr>
        <w:t xml:space="preserve">I </w:t>
      </w:r>
      <w:proofErr w:type="gramStart"/>
      <w:r w:rsidRPr="003969B1">
        <w:rPr>
          <w:rFonts w:ascii="Times New Roman" w:hAnsi="Times New Roman" w:cs="Times New Roman"/>
          <w:i/>
          <w:sz w:val="24"/>
          <w:szCs w:val="24"/>
        </w:rPr>
        <w:t>was able to</w:t>
      </w:r>
      <w:proofErr w:type="gramEnd"/>
      <w:r w:rsidRPr="003969B1">
        <w:rPr>
          <w:rFonts w:ascii="Times New Roman" w:hAnsi="Times New Roman" w:cs="Times New Roman"/>
          <w:i/>
          <w:sz w:val="24"/>
          <w:szCs w:val="24"/>
        </w:rPr>
        <w:t xml:space="preserve"> see how much people suffer outside in the community. I also experienced how people in poverty are ignored by their ward councillor. I </w:t>
      </w:r>
      <w:r w:rsidR="00FE540C" w:rsidRPr="003969B1">
        <w:rPr>
          <w:rFonts w:ascii="Times New Roman" w:hAnsi="Times New Roman" w:cs="Times New Roman"/>
          <w:i/>
          <w:sz w:val="24"/>
          <w:szCs w:val="24"/>
        </w:rPr>
        <w:t>furthermore</w:t>
      </w:r>
      <w:r w:rsidR="00D14374" w:rsidRPr="003969B1">
        <w:rPr>
          <w:rFonts w:ascii="Times New Roman" w:hAnsi="Times New Roman" w:cs="Times New Roman"/>
          <w:i/>
          <w:sz w:val="24"/>
          <w:szCs w:val="24"/>
        </w:rPr>
        <w:t xml:space="preserve"> noticed that not only blacks are in severe poverty, even other groups are poor and apply for food vouchers.</w:t>
      </w:r>
    </w:p>
    <w:p w:rsidR="00C90F90" w:rsidRPr="003969B1" w:rsidRDefault="00DD12DF"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Based on the foregoing discussion, one can infer that emancipatory education which is the nucleus of refle</w:t>
      </w:r>
      <w:r w:rsidR="00935CB4" w:rsidRPr="003969B1">
        <w:rPr>
          <w:rFonts w:ascii="Times New Roman" w:hAnsi="Times New Roman" w:cs="Times New Roman"/>
          <w:sz w:val="24"/>
          <w:szCs w:val="24"/>
        </w:rPr>
        <w:t>xive</w:t>
      </w:r>
      <w:r w:rsidRPr="003969B1">
        <w:rPr>
          <w:rFonts w:ascii="Times New Roman" w:hAnsi="Times New Roman" w:cs="Times New Roman"/>
          <w:sz w:val="24"/>
          <w:szCs w:val="24"/>
        </w:rPr>
        <w:t xml:space="preserve"> practice pays </w:t>
      </w:r>
      <w:proofErr w:type="gramStart"/>
      <w:r w:rsidRPr="003969B1">
        <w:rPr>
          <w:rFonts w:ascii="Times New Roman" w:hAnsi="Times New Roman" w:cs="Times New Roman"/>
          <w:sz w:val="24"/>
          <w:szCs w:val="24"/>
        </w:rPr>
        <w:t>particular attention</w:t>
      </w:r>
      <w:proofErr w:type="gramEnd"/>
      <w:r w:rsidRPr="003969B1">
        <w:rPr>
          <w:rFonts w:ascii="Times New Roman" w:hAnsi="Times New Roman" w:cs="Times New Roman"/>
          <w:sz w:val="24"/>
          <w:szCs w:val="24"/>
        </w:rPr>
        <w:t xml:space="preserve"> to</w:t>
      </w:r>
      <w:r w:rsidR="00935CB4" w:rsidRPr="003969B1">
        <w:rPr>
          <w:rFonts w:ascii="Times New Roman" w:hAnsi="Times New Roman" w:cs="Times New Roman"/>
          <w:sz w:val="24"/>
          <w:szCs w:val="24"/>
        </w:rPr>
        <w:t xml:space="preserve"> more than</w:t>
      </w:r>
      <w:r w:rsidRPr="003969B1">
        <w:rPr>
          <w:rFonts w:ascii="Times New Roman" w:hAnsi="Times New Roman" w:cs="Times New Roman"/>
          <w:sz w:val="24"/>
          <w:szCs w:val="24"/>
        </w:rPr>
        <w:t xml:space="preserve"> the concept of ‘learning by doing’ </w:t>
      </w:r>
      <w:r w:rsidR="00935CB4" w:rsidRPr="003969B1">
        <w:rPr>
          <w:rFonts w:ascii="Times New Roman" w:hAnsi="Times New Roman" w:cs="Times New Roman"/>
          <w:sz w:val="24"/>
          <w:szCs w:val="24"/>
        </w:rPr>
        <w:t>as it focuses on students being more attentive to how the process of their engagement in communities can be empowering rather than assuming that their intentions will automatically produce tangible and empowering outcomes.</w:t>
      </w:r>
      <w:r w:rsidRPr="003969B1">
        <w:rPr>
          <w:rFonts w:ascii="Times New Roman" w:hAnsi="Times New Roman" w:cs="Times New Roman"/>
          <w:sz w:val="24"/>
          <w:szCs w:val="24"/>
        </w:rPr>
        <w:t xml:space="preserve"> Furthermore, a component at the core of </w:t>
      </w:r>
      <w:r w:rsidR="00935CB4" w:rsidRPr="003969B1">
        <w:rPr>
          <w:rFonts w:ascii="Times New Roman" w:hAnsi="Times New Roman" w:cs="Times New Roman"/>
          <w:sz w:val="24"/>
          <w:szCs w:val="24"/>
        </w:rPr>
        <w:t xml:space="preserve">both reflexive and </w:t>
      </w:r>
      <w:r w:rsidRPr="003969B1">
        <w:rPr>
          <w:rFonts w:ascii="Times New Roman" w:hAnsi="Times New Roman" w:cs="Times New Roman"/>
          <w:sz w:val="24"/>
          <w:szCs w:val="24"/>
        </w:rPr>
        <w:t>reflective practice is dialogue, the idea that educators</w:t>
      </w:r>
      <w:r w:rsidR="00935CB4" w:rsidRPr="003969B1">
        <w:rPr>
          <w:rFonts w:ascii="Times New Roman" w:hAnsi="Times New Roman" w:cs="Times New Roman"/>
          <w:sz w:val="24"/>
          <w:szCs w:val="24"/>
        </w:rPr>
        <w:t xml:space="preserve">, </w:t>
      </w:r>
      <w:r w:rsidRPr="003969B1">
        <w:rPr>
          <w:rFonts w:ascii="Times New Roman" w:hAnsi="Times New Roman" w:cs="Times New Roman"/>
          <w:sz w:val="24"/>
          <w:szCs w:val="24"/>
        </w:rPr>
        <w:t>students</w:t>
      </w:r>
      <w:r w:rsidR="00935CB4" w:rsidRPr="003969B1">
        <w:rPr>
          <w:rFonts w:ascii="Times New Roman" w:hAnsi="Times New Roman" w:cs="Times New Roman"/>
          <w:sz w:val="24"/>
          <w:szCs w:val="24"/>
        </w:rPr>
        <w:t xml:space="preserve"> and community members</w:t>
      </w:r>
      <w:r w:rsidRPr="003969B1">
        <w:rPr>
          <w:rFonts w:ascii="Times New Roman" w:hAnsi="Times New Roman" w:cs="Times New Roman"/>
          <w:sz w:val="24"/>
          <w:szCs w:val="24"/>
        </w:rPr>
        <w:t xml:space="preserve"> interact with one another </w:t>
      </w:r>
      <w:r w:rsidR="00935CB4" w:rsidRPr="003969B1">
        <w:rPr>
          <w:rFonts w:ascii="Times New Roman" w:hAnsi="Times New Roman" w:cs="Times New Roman"/>
          <w:sz w:val="24"/>
          <w:szCs w:val="24"/>
        </w:rPr>
        <w:t>in a</w:t>
      </w:r>
      <w:r w:rsidR="00556801" w:rsidRPr="003969B1">
        <w:rPr>
          <w:rFonts w:ascii="Times New Roman" w:hAnsi="Times New Roman" w:cs="Times New Roman"/>
          <w:sz w:val="24"/>
          <w:szCs w:val="24"/>
        </w:rPr>
        <w:t xml:space="preserve"> </w:t>
      </w:r>
      <w:r w:rsidR="00935CB4" w:rsidRPr="003969B1">
        <w:rPr>
          <w:rFonts w:ascii="Times New Roman" w:hAnsi="Times New Roman" w:cs="Times New Roman"/>
          <w:sz w:val="24"/>
          <w:szCs w:val="24"/>
        </w:rPr>
        <w:t>transparent space</w:t>
      </w:r>
      <w:r w:rsidR="0023193F" w:rsidRPr="003969B1">
        <w:rPr>
          <w:rFonts w:ascii="Times New Roman" w:hAnsi="Times New Roman" w:cs="Times New Roman"/>
          <w:sz w:val="24"/>
          <w:szCs w:val="24"/>
        </w:rPr>
        <w:t>,</w:t>
      </w:r>
      <w:r w:rsidR="00556801" w:rsidRPr="003969B1">
        <w:rPr>
          <w:rFonts w:ascii="Times New Roman" w:hAnsi="Times New Roman" w:cs="Times New Roman"/>
          <w:sz w:val="24"/>
          <w:szCs w:val="24"/>
        </w:rPr>
        <w:t xml:space="preserve"> and </w:t>
      </w:r>
      <w:r w:rsidR="00935CB4" w:rsidRPr="003969B1">
        <w:rPr>
          <w:rFonts w:ascii="Times New Roman" w:hAnsi="Times New Roman" w:cs="Times New Roman"/>
          <w:sz w:val="24"/>
          <w:szCs w:val="24"/>
        </w:rPr>
        <w:t>where</w:t>
      </w:r>
      <w:r w:rsidRPr="003969B1">
        <w:rPr>
          <w:rFonts w:ascii="Times New Roman" w:hAnsi="Times New Roman" w:cs="Times New Roman"/>
          <w:sz w:val="24"/>
          <w:szCs w:val="24"/>
        </w:rPr>
        <w:t xml:space="preserve"> </w:t>
      </w:r>
      <w:r w:rsidR="00935CB4" w:rsidRPr="003969B1">
        <w:rPr>
          <w:rFonts w:ascii="Times New Roman" w:hAnsi="Times New Roman" w:cs="Times New Roman"/>
          <w:sz w:val="24"/>
          <w:szCs w:val="24"/>
        </w:rPr>
        <w:t>all</w:t>
      </w:r>
      <w:r w:rsidRPr="003969B1">
        <w:rPr>
          <w:rFonts w:ascii="Times New Roman" w:hAnsi="Times New Roman" w:cs="Times New Roman"/>
          <w:sz w:val="24"/>
          <w:szCs w:val="24"/>
        </w:rPr>
        <w:t xml:space="preserve"> partners </w:t>
      </w:r>
      <w:r w:rsidR="00935CB4" w:rsidRPr="003969B1">
        <w:rPr>
          <w:rFonts w:ascii="Times New Roman" w:hAnsi="Times New Roman" w:cs="Times New Roman"/>
          <w:sz w:val="24"/>
          <w:szCs w:val="24"/>
        </w:rPr>
        <w:t xml:space="preserve">are committed to mutual trust and </w:t>
      </w:r>
      <w:r w:rsidR="00556801" w:rsidRPr="003969B1">
        <w:rPr>
          <w:rFonts w:ascii="Times New Roman" w:hAnsi="Times New Roman" w:cs="Times New Roman"/>
          <w:sz w:val="24"/>
          <w:szCs w:val="24"/>
        </w:rPr>
        <w:t xml:space="preserve">openness to </w:t>
      </w:r>
      <w:r w:rsidRPr="003969B1">
        <w:rPr>
          <w:rFonts w:ascii="Times New Roman" w:hAnsi="Times New Roman" w:cs="Times New Roman"/>
          <w:sz w:val="24"/>
          <w:szCs w:val="24"/>
        </w:rPr>
        <w:t xml:space="preserve">learning, speaking and acting. Consistent with the radical humanist school of thought </w:t>
      </w:r>
      <w:r w:rsidR="00556801" w:rsidRPr="003969B1">
        <w:rPr>
          <w:rFonts w:ascii="Times New Roman" w:hAnsi="Times New Roman" w:cs="Times New Roman"/>
          <w:sz w:val="24"/>
          <w:szCs w:val="24"/>
        </w:rPr>
        <w:t>social constructionism</w:t>
      </w:r>
      <w:r w:rsidRPr="003969B1">
        <w:rPr>
          <w:rFonts w:ascii="Times New Roman" w:hAnsi="Times New Roman" w:cs="Times New Roman"/>
          <w:sz w:val="24"/>
          <w:szCs w:val="24"/>
        </w:rPr>
        <w:t xml:space="preserve">, the aim of such education, </w:t>
      </w:r>
      <w:proofErr w:type="gramStart"/>
      <w:r w:rsidRPr="003969B1">
        <w:rPr>
          <w:rFonts w:ascii="Times New Roman" w:hAnsi="Times New Roman" w:cs="Times New Roman"/>
          <w:sz w:val="24"/>
          <w:szCs w:val="24"/>
        </w:rPr>
        <w:t>according to</w:t>
      </w:r>
      <w:proofErr w:type="gramEnd"/>
      <w:r w:rsidRPr="003969B1">
        <w:rPr>
          <w:rFonts w:ascii="Times New Roman" w:hAnsi="Times New Roman" w:cs="Times New Roman"/>
          <w:sz w:val="24"/>
          <w:szCs w:val="24"/>
        </w:rPr>
        <w:t xml:space="preserve"> Freire (19</w:t>
      </w:r>
      <w:r w:rsidR="007957DA" w:rsidRPr="003969B1">
        <w:rPr>
          <w:rFonts w:ascii="Times New Roman" w:hAnsi="Times New Roman" w:cs="Times New Roman"/>
          <w:sz w:val="24"/>
          <w:szCs w:val="24"/>
        </w:rPr>
        <w:t>7</w:t>
      </w:r>
      <w:r w:rsidRPr="003969B1">
        <w:rPr>
          <w:rFonts w:ascii="Times New Roman" w:hAnsi="Times New Roman" w:cs="Times New Roman"/>
          <w:sz w:val="24"/>
          <w:szCs w:val="24"/>
        </w:rPr>
        <w:t xml:space="preserve">3) is to develop critical </w:t>
      </w:r>
      <w:r w:rsidR="000B1615" w:rsidRPr="003969B1">
        <w:rPr>
          <w:rFonts w:ascii="Times New Roman" w:hAnsi="Times New Roman" w:cs="Times New Roman"/>
          <w:sz w:val="24"/>
          <w:szCs w:val="24"/>
        </w:rPr>
        <w:t>consciousness</w:t>
      </w:r>
      <w:r w:rsidRPr="003969B1">
        <w:rPr>
          <w:rFonts w:ascii="Times New Roman" w:hAnsi="Times New Roman" w:cs="Times New Roman"/>
          <w:sz w:val="24"/>
          <w:szCs w:val="24"/>
        </w:rPr>
        <w:t>.</w:t>
      </w:r>
      <w:r w:rsidR="00487FF5" w:rsidRPr="003969B1">
        <w:rPr>
          <w:rFonts w:ascii="Times New Roman" w:hAnsi="Times New Roman" w:cs="Times New Roman"/>
          <w:sz w:val="24"/>
          <w:szCs w:val="24"/>
        </w:rPr>
        <w:t xml:space="preserve"> The students’ reflexivity </w:t>
      </w:r>
      <w:r w:rsidR="00A91B5B" w:rsidRPr="003969B1">
        <w:rPr>
          <w:rFonts w:ascii="Times New Roman" w:hAnsi="Times New Roman" w:cs="Times New Roman"/>
          <w:sz w:val="24"/>
          <w:szCs w:val="24"/>
        </w:rPr>
        <w:t xml:space="preserve">and profiling </w:t>
      </w:r>
      <w:r w:rsidR="00487FF5" w:rsidRPr="003969B1">
        <w:rPr>
          <w:rFonts w:ascii="Times New Roman" w:hAnsi="Times New Roman" w:cs="Times New Roman"/>
          <w:sz w:val="24"/>
          <w:szCs w:val="24"/>
        </w:rPr>
        <w:t xml:space="preserve">of community needs </w:t>
      </w:r>
      <w:r w:rsidR="006A012D" w:rsidRPr="003969B1">
        <w:rPr>
          <w:rFonts w:ascii="Times New Roman" w:hAnsi="Times New Roman" w:cs="Times New Roman"/>
          <w:sz w:val="24"/>
          <w:szCs w:val="24"/>
        </w:rPr>
        <w:t>is</w:t>
      </w:r>
      <w:r w:rsidR="00487FF5" w:rsidRPr="003969B1">
        <w:rPr>
          <w:rFonts w:ascii="Times New Roman" w:hAnsi="Times New Roman" w:cs="Times New Roman"/>
          <w:sz w:val="24"/>
          <w:szCs w:val="24"/>
        </w:rPr>
        <w:t xml:space="preserve"> explored further in the discussion below.</w:t>
      </w:r>
    </w:p>
    <w:p w:rsidR="00A91B5B" w:rsidRPr="003969B1" w:rsidRDefault="00A91B5B"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Reflexivity in community profiling </w:t>
      </w:r>
    </w:p>
    <w:p w:rsidR="00A91B5B" w:rsidRPr="003969B1" w:rsidRDefault="00B30410"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A key objective of this study was to provide students with the opportunity to</w:t>
      </w:r>
      <w:r w:rsidR="00BA4D17" w:rsidRPr="003969B1">
        <w:rPr>
          <w:rFonts w:ascii="Times New Roman" w:hAnsi="Times New Roman" w:cs="Times New Roman"/>
          <w:sz w:val="24"/>
          <w:szCs w:val="24"/>
        </w:rPr>
        <w:t xml:space="preserve"> </w:t>
      </w:r>
      <w:r w:rsidRPr="003969B1">
        <w:rPr>
          <w:rFonts w:ascii="Times New Roman" w:hAnsi="Times New Roman" w:cs="Times New Roman"/>
          <w:sz w:val="24"/>
          <w:szCs w:val="24"/>
        </w:rPr>
        <w:t xml:space="preserve">understand how </w:t>
      </w:r>
      <w:r w:rsidR="004626FE" w:rsidRPr="003969B1">
        <w:rPr>
          <w:rFonts w:ascii="Times New Roman" w:hAnsi="Times New Roman" w:cs="Times New Roman"/>
          <w:sz w:val="24"/>
          <w:szCs w:val="24"/>
        </w:rPr>
        <w:t>valu</w:t>
      </w:r>
      <w:r w:rsidRPr="003969B1">
        <w:rPr>
          <w:rFonts w:ascii="Times New Roman" w:hAnsi="Times New Roman" w:cs="Times New Roman"/>
          <w:sz w:val="24"/>
          <w:szCs w:val="24"/>
        </w:rPr>
        <w:t>ing</w:t>
      </w:r>
      <w:r w:rsidR="004626FE" w:rsidRPr="003969B1">
        <w:rPr>
          <w:rFonts w:ascii="Times New Roman" w:hAnsi="Times New Roman" w:cs="Times New Roman"/>
          <w:sz w:val="24"/>
          <w:szCs w:val="24"/>
        </w:rPr>
        <w:t xml:space="preserve"> local knowledge, skills, resources and processes</w:t>
      </w:r>
      <w:r w:rsidRPr="003969B1">
        <w:rPr>
          <w:rFonts w:ascii="Times New Roman" w:hAnsi="Times New Roman" w:cs="Times New Roman"/>
          <w:sz w:val="24"/>
          <w:szCs w:val="24"/>
        </w:rPr>
        <w:t xml:space="preserve"> translated into practice</w:t>
      </w:r>
      <w:r w:rsidR="004626FE" w:rsidRPr="003969B1">
        <w:rPr>
          <w:rFonts w:ascii="Times New Roman" w:hAnsi="Times New Roman" w:cs="Times New Roman"/>
          <w:sz w:val="24"/>
          <w:szCs w:val="24"/>
        </w:rPr>
        <w:t xml:space="preserve"> (Ife and </w:t>
      </w:r>
      <w:proofErr w:type="spellStart"/>
      <w:r w:rsidR="004626FE" w:rsidRPr="003969B1">
        <w:rPr>
          <w:rFonts w:ascii="Times New Roman" w:hAnsi="Times New Roman" w:cs="Times New Roman"/>
          <w:sz w:val="24"/>
          <w:szCs w:val="24"/>
        </w:rPr>
        <w:t>Tesoriero</w:t>
      </w:r>
      <w:proofErr w:type="spellEnd"/>
      <w:r w:rsidR="004626FE" w:rsidRPr="003969B1">
        <w:rPr>
          <w:rFonts w:ascii="Times New Roman" w:hAnsi="Times New Roman" w:cs="Times New Roman"/>
          <w:sz w:val="24"/>
          <w:szCs w:val="24"/>
        </w:rPr>
        <w:t>, 2006). This module emphasise</w:t>
      </w:r>
      <w:r w:rsidRPr="003969B1">
        <w:rPr>
          <w:rFonts w:ascii="Times New Roman" w:hAnsi="Times New Roman" w:cs="Times New Roman"/>
          <w:sz w:val="24"/>
          <w:szCs w:val="24"/>
        </w:rPr>
        <w:t>d</w:t>
      </w:r>
      <w:r w:rsidR="004626FE" w:rsidRPr="003969B1">
        <w:rPr>
          <w:rFonts w:ascii="Times New Roman" w:hAnsi="Times New Roman" w:cs="Times New Roman"/>
          <w:sz w:val="24"/>
          <w:szCs w:val="24"/>
        </w:rPr>
        <w:t xml:space="preserve"> </w:t>
      </w:r>
      <w:r w:rsidR="00962EFD" w:rsidRPr="003969B1">
        <w:rPr>
          <w:rFonts w:ascii="Times New Roman" w:hAnsi="Times New Roman" w:cs="Times New Roman"/>
          <w:sz w:val="24"/>
          <w:szCs w:val="24"/>
        </w:rPr>
        <w:t xml:space="preserve">valuing indigenous knowledge systems evident in </w:t>
      </w:r>
      <w:r w:rsidR="004626FE" w:rsidRPr="003969B1">
        <w:rPr>
          <w:rFonts w:ascii="Times New Roman" w:hAnsi="Times New Roman" w:cs="Times New Roman"/>
          <w:sz w:val="24"/>
          <w:szCs w:val="24"/>
        </w:rPr>
        <w:t xml:space="preserve">local communities and </w:t>
      </w:r>
      <w:r w:rsidR="00962EFD" w:rsidRPr="003969B1">
        <w:rPr>
          <w:rFonts w:ascii="Times New Roman" w:hAnsi="Times New Roman" w:cs="Times New Roman"/>
          <w:sz w:val="24"/>
          <w:szCs w:val="24"/>
        </w:rPr>
        <w:t xml:space="preserve">acknowledged </w:t>
      </w:r>
      <w:r w:rsidR="004626FE" w:rsidRPr="003969B1">
        <w:rPr>
          <w:rFonts w:ascii="Times New Roman" w:hAnsi="Times New Roman" w:cs="Times New Roman"/>
          <w:sz w:val="24"/>
          <w:szCs w:val="24"/>
        </w:rPr>
        <w:t>local expertise and experiences</w:t>
      </w:r>
      <w:r w:rsidR="00962EFD" w:rsidRPr="003969B1">
        <w:rPr>
          <w:rFonts w:ascii="Times New Roman" w:hAnsi="Times New Roman" w:cs="Times New Roman"/>
          <w:sz w:val="24"/>
          <w:szCs w:val="24"/>
        </w:rPr>
        <w:t xml:space="preserve"> of community members</w:t>
      </w:r>
      <w:r w:rsidR="00A6413A" w:rsidRPr="003969B1">
        <w:rPr>
          <w:rFonts w:ascii="Times New Roman" w:hAnsi="Times New Roman" w:cs="Times New Roman"/>
          <w:sz w:val="24"/>
          <w:szCs w:val="24"/>
        </w:rPr>
        <w:t xml:space="preserve"> in solving their development problems</w:t>
      </w:r>
      <w:r w:rsidR="004626FE" w:rsidRPr="003969B1">
        <w:rPr>
          <w:rFonts w:ascii="Times New Roman" w:hAnsi="Times New Roman" w:cs="Times New Roman"/>
          <w:sz w:val="24"/>
          <w:szCs w:val="24"/>
        </w:rPr>
        <w:t xml:space="preserve">. </w:t>
      </w:r>
      <w:r w:rsidR="00962EFD" w:rsidRPr="003969B1">
        <w:rPr>
          <w:rFonts w:ascii="Times New Roman" w:hAnsi="Times New Roman" w:cs="Times New Roman"/>
          <w:sz w:val="24"/>
          <w:szCs w:val="24"/>
        </w:rPr>
        <w:t>In so doing, t</w:t>
      </w:r>
      <w:r w:rsidR="004626FE" w:rsidRPr="003969B1">
        <w:rPr>
          <w:rFonts w:ascii="Times New Roman" w:hAnsi="Times New Roman" w:cs="Times New Roman"/>
          <w:sz w:val="24"/>
          <w:szCs w:val="24"/>
        </w:rPr>
        <w:t xml:space="preserve">he </w:t>
      </w:r>
      <w:r w:rsidR="00F625E3" w:rsidRPr="003969B1">
        <w:rPr>
          <w:rFonts w:ascii="Times New Roman" w:hAnsi="Times New Roman" w:cs="Times New Roman"/>
          <w:sz w:val="24"/>
          <w:szCs w:val="24"/>
        </w:rPr>
        <w:t xml:space="preserve">authors </w:t>
      </w:r>
      <w:r w:rsidR="00962EFD" w:rsidRPr="003969B1">
        <w:rPr>
          <w:rFonts w:ascii="Times New Roman" w:hAnsi="Times New Roman" w:cs="Times New Roman"/>
          <w:sz w:val="24"/>
          <w:szCs w:val="24"/>
        </w:rPr>
        <w:t xml:space="preserve">also asked students to pay attention to </w:t>
      </w:r>
      <w:r w:rsidR="00F625E3" w:rsidRPr="003969B1">
        <w:rPr>
          <w:rFonts w:ascii="Times New Roman" w:hAnsi="Times New Roman" w:cs="Times New Roman"/>
          <w:sz w:val="24"/>
          <w:szCs w:val="24"/>
        </w:rPr>
        <w:t xml:space="preserve">how </w:t>
      </w:r>
      <w:r w:rsidR="00962EFD" w:rsidRPr="003969B1">
        <w:rPr>
          <w:rFonts w:ascii="Times New Roman" w:hAnsi="Times New Roman" w:cs="Times New Roman"/>
          <w:sz w:val="24"/>
          <w:szCs w:val="24"/>
        </w:rPr>
        <w:t>their own life experiences, their background and personal values impacted their professional community work</w:t>
      </w:r>
      <w:r w:rsidR="00F625E3" w:rsidRPr="003969B1">
        <w:rPr>
          <w:rFonts w:ascii="Times New Roman" w:hAnsi="Times New Roman" w:cs="Times New Roman"/>
          <w:sz w:val="24"/>
          <w:szCs w:val="24"/>
        </w:rPr>
        <w:t xml:space="preserve"> training. Some of the </w:t>
      </w:r>
      <w:r w:rsidR="00A6413A" w:rsidRPr="003969B1">
        <w:rPr>
          <w:rFonts w:ascii="Times New Roman" w:hAnsi="Times New Roman" w:cs="Times New Roman"/>
          <w:sz w:val="24"/>
          <w:szCs w:val="24"/>
        </w:rPr>
        <w:t xml:space="preserve">comments </w:t>
      </w:r>
      <w:r w:rsidR="00F625E3" w:rsidRPr="003969B1">
        <w:rPr>
          <w:rFonts w:ascii="Times New Roman" w:hAnsi="Times New Roman" w:cs="Times New Roman"/>
          <w:sz w:val="24"/>
          <w:szCs w:val="24"/>
        </w:rPr>
        <w:t xml:space="preserve">that students </w:t>
      </w:r>
      <w:r w:rsidR="00A6413A" w:rsidRPr="003969B1">
        <w:rPr>
          <w:rFonts w:ascii="Times New Roman" w:hAnsi="Times New Roman" w:cs="Times New Roman"/>
          <w:sz w:val="24"/>
          <w:szCs w:val="24"/>
        </w:rPr>
        <w:t xml:space="preserve">shared about the experience contributing to their critical </w:t>
      </w:r>
      <w:r w:rsidR="00F625E3" w:rsidRPr="003969B1">
        <w:rPr>
          <w:rFonts w:ascii="Times New Roman" w:hAnsi="Times New Roman" w:cs="Times New Roman"/>
          <w:sz w:val="24"/>
          <w:szCs w:val="24"/>
        </w:rPr>
        <w:t>self-aware</w:t>
      </w:r>
      <w:r w:rsidR="00A6413A" w:rsidRPr="003969B1">
        <w:rPr>
          <w:rFonts w:ascii="Times New Roman" w:hAnsi="Times New Roman" w:cs="Times New Roman"/>
          <w:sz w:val="24"/>
          <w:szCs w:val="24"/>
        </w:rPr>
        <w:t>ness are as follows:</w:t>
      </w:r>
    </w:p>
    <w:p w:rsidR="00836E7F" w:rsidRPr="003969B1" w:rsidRDefault="00836E7F" w:rsidP="003969B1">
      <w:pPr>
        <w:spacing w:line="360" w:lineRule="auto"/>
        <w:ind w:left="680" w:right="680"/>
        <w:jc w:val="both"/>
        <w:rPr>
          <w:rFonts w:ascii="Times New Roman" w:hAnsi="Times New Roman" w:cs="Times New Roman"/>
          <w:i/>
          <w:sz w:val="24"/>
          <w:szCs w:val="24"/>
        </w:rPr>
      </w:pPr>
      <w:r w:rsidRPr="003969B1">
        <w:rPr>
          <w:rFonts w:ascii="Times New Roman" w:hAnsi="Times New Roman" w:cs="Times New Roman"/>
          <w:i/>
          <w:sz w:val="24"/>
          <w:szCs w:val="24"/>
        </w:rPr>
        <w:lastRenderedPageBreak/>
        <w:t xml:space="preserve">I had to wear a </w:t>
      </w:r>
      <w:proofErr w:type="spellStart"/>
      <w:r w:rsidRPr="003969B1">
        <w:rPr>
          <w:rFonts w:ascii="Times New Roman" w:hAnsi="Times New Roman" w:cs="Times New Roman"/>
          <w:i/>
          <w:sz w:val="24"/>
          <w:szCs w:val="24"/>
        </w:rPr>
        <w:t>doek</w:t>
      </w:r>
      <w:proofErr w:type="spellEnd"/>
      <w:r w:rsidRPr="003969B1">
        <w:rPr>
          <w:rFonts w:ascii="Times New Roman" w:hAnsi="Times New Roman" w:cs="Times New Roman"/>
          <w:i/>
          <w:sz w:val="24"/>
          <w:szCs w:val="24"/>
        </w:rPr>
        <w:t xml:space="preserve"> and a long skirt when visiting the Nkosi in this rural area. </w:t>
      </w:r>
    </w:p>
    <w:p w:rsidR="00836E7F" w:rsidRPr="003969B1" w:rsidRDefault="00836E7F" w:rsidP="003969B1">
      <w:pPr>
        <w:spacing w:line="360" w:lineRule="auto"/>
        <w:ind w:left="68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I was mindful not to raise my voice above that of the person I was speaking with. Sometimes I did not agree with some of the ideas they were saying, but I didn’t have the courage to disagree (with them). My father would be disappointed if I argue with an elder person, but I wish I had given my opinion and ideas. </w:t>
      </w:r>
    </w:p>
    <w:p w:rsidR="00E444BC" w:rsidRPr="003969B1" w:rsidRDefault="00E444BC" w:rsidP="003969B1">
      <w:pPr>
        <w:spacing w:line="360" w:lineRule="auto"/>
        <w:ind w:left="680" w:right="680"/>
        <w:jc w:val="both"/>
        <w:rPr>
          <w:rFonts w:ascii="Times New Roman" w:hAnsi="Times New Roman" w:cs="Times New Roman"/>
          <w:i/>
          <w:sz w:val="24"/>
          <w:szCs w:val="24"/>
        </w:rPr>
      </w:pPr>
    </w:p>
    <w:p w:rsidR="00A91B5B" w:rsidRPr="003969B1" w:rsidRDefault="00836E7F" w:rsidP="003969B1">
      <w:pPr>
        <w:spacing w:line="360" w:lineRule="auto"/>
        <w:ind w:right="680"/>
        <w:jc w:val="both"/>
        <w:rPr>
          <w:rFonts w:ascii="Times New Roman" w:hAnsi="Times New Roman" w:cs="Times New Roman"/>
          <w:sz w:val="24"/>
          <w:szCs w:val="24"/>
        </w:rPr>
      </w:pPr>
      <w:r w:rsidRPr="003969B1">
        <w:rPr>
          <w:rFonts w:ascii="Times New Roman" w:hAnsi="Times New Roman" w:cs="Times New Roman"/>
          <w:sz w:val="24"/>
          <w:szCs w:val="24"/>
        </w:rPr>
        <w:t>It was</w:t>
      </w:r>
      <w:r w:rsidR="00A91B5B" w:rsidRPr="003969B1">
        <w:rPr>
          <w:rFonts w:ascii="Times New Roman" w:hAnsi="Times New Roman" w:cs="Times New Roman"/>
          <w:sz w:val="24"/>
          <w:szCs w:val="24"/>
        </w:rPr>
        <w:t xml:space="preserve"> interesting to note that th</w:t>
      </w:r>
      <w:r w:rsidRPr="003969B1">
        <w:rPr>
          <w:rFonts w:ascii="Times New Roman" w:hAnsi="Times New Roman" w:cs="Times New Roman"/>
          <w:sz w:val="24"/>
          <w:szCs w:val="24"/>
        </w:rPr>
        <w:t xml:space="preserve">e two </w:t>
      </w:r>
      <w:r w:rsidR="00A91B5B" w:rsidRPr="003969B1">
        <w:rPr>
          <w:rFonts w:ascii="Times New Roman" w:hAnsi="Times New Roman" w:cs="Times New Roman"/>
          <w:sz w:val="24"/>
          <w:szCs w:val="24"/>
        </w:rPr>
        <w:t>student</w:t>
      </w:r>
      <w:r w:rsidRPr="003969B1">
        <w:rPr>
          <w:rFonts w:ascii="Times New Roman" w:hAnsi="Times New Roman" w:cs="Times New Roman"/>
          <w:sz w:val="24"/>
          <w:szCs w:val="24"/>
        </w:rPr>
        <w:t>s</w:t>
      </w:r>
      <w:r w:rsidR="00B46C3F" w:rsidRPr="003969B1">
        <w:rPr>
          <w:rFonts w:ascii="Times New Roman" w:hAnsi="Times New Roman" w:cs="Times New Roman"/>
          <w:sz w:val="24"/>
          <w:szCs w:val="24"/>
        </w:rPr>
        <w:t xml:space="preserve"> who shared these</w:t>
      </w:r>
      <w:r w:rsidR="00A91B5B" w:rsidRPr="003969B1">
        <w:rPr>
          <w:rFonts w:ascii="Times New Roman" w:hAnsi="Times New Roman" w:cs="Times New Roman"/>
          <w:sz w:val="24"/>
          <w:szCs w:val="24"/>
        </w:rPr>
        <w:t xml:space="preserve"> </w:t>
      </w:r>
      <w:r w:rsidR="00B46C3F" w:rsidRPr="003969B1">
        <w:rPr>
          <w:rFonts w:ascii="Times New Roman" w:hAnsi="Times New Roman" w:cs="Times New Roman"/>
          <w:sz w:val="24"/>
          <w:szCs w:val="24"/>
        </w:rPr>
        <w:t xml:space="preserve">sentiments </w:t>
      </w:r>
      <w:r w:rsidR="00A91B5B" w:rsidRPr="003969B1">
        <w:rPr>
          <w:rFonts w:ascii="Times New Roman" w:hAnsi="Times New Roman" w:cs="Times New Roman"/>
          <w:sz w:val="24"/>
          <w:szCs w:val="24"/>
        </w:rPr>
        <w:t xml:space="preserve">had </w:t>
      </w:r>
      <w:r w:rsidRPr="003969B1">
        <w:rPr>
          <w:rFonts w:ascii="Times New Roman" w:hAnsi="Times New Roman" w:cs="Times New Roman"/>
          <w:sz w:val="24"/>
          <w:szCs w:val="24"/>
        </w:rPr>
        <w:t xml:space="preserve">been raised </w:t>
      </w:r>
      <w:r w:rsidR="000A4C7C" w:rsidRPr="003969B1">
        <w:rPr>
          <w:rFonts w:ascii="Times New Roman" w:hAnsi="Times New Roman" w:cs="Times New Roman"/>
          <w:sz w:val="24"/>
          <w:szCs w:val="24"/>
        </w:rPr>
        <w:t>in urban</w:t>
      </w:r>
      <w:r w:rsidR="00A91B5B" w:rsidRPr="003969B1">
        <w:rPr>
          <w:rFonts w:ascii="Times New Roman" w:hAnsi="Times New Roman" w:cs="Times New Roman"/>
          <w:sz w:val="24"/>
          <w:szCs w:val="24"/>
        </w:rPr>
        <w:t xml:space="preserve"> </w:t>
      </w:r>
      <w:r w:rsidRPr="003969B1">
        <w:rPr>
          <w:rFonts w:ascii="Times New Roman" w:hAnsi="Times New Roman" w:cs="Times New Roman"/>
          <w:sz w:val="24"/>
          <w:szCs w:val="24"/>
        </w:rPr>
        <w:t>communities but ha</w:t>
      </w:r>
      <w:r w:rsidR="00B46C3F" w:rsidRPr="003969B1">
        <w:rPr>
          <w:rFonts w:ascii="Times New Roman" w:hAnsi="Times New Roman" w:cs="Times New Roman"/>
          <w:sz w:val="24"/>
          <w:szCs w:val="24"/>
        </w:rPr>
        <w:t>d</w:t>
      </w:r>
      <w:r w:rsidRPr="003969B1">
        <w:rPr>
          <w:rFonts w:ascii="Times New Roman" w:hAnsi="Times New Roman" w:cs="Times New Roman"/>
          <w:sz w:val="24"/>
          <w:szCs w:val="24"/>
        </w:rPr>
        <w:t xml:space="preserve"> chosen to visit</w:t>
      </w:r>
      <w:r w:rsidR="00A91B5B" w:rsidRPr="003969B1">
        <w:rPr>
          <w:rFonts w:ascii="Times New Roman" w:hAnsi="Times New Roman" w:cs="Times New Roman"/>
          <w:sz w:val="24"/>
          <w:szCs w:val="24"/>
        </w:rPr>
        <w:t xml:space="preserve"> rural </w:t>
      </w:r>
      <w:r w:rsidRPr="003969B1">
        <w:rPr>
          <w:rFonts w:ascii="Times New Roman" w:hAnsi="Times New Roman" w:cs="Times New Roman"/>
          <w:sz w:val="24"/>
          <w:szCs w:val="24"/>
        </w:rPr>
        <w:t>communities</w:t>
      </w:r>
      <w:r w:rsidR="00A91B5B" w:rsidRPr="003969B1">
        <w:rPr>
          <w:rFonts w:ascii="Times New Roman" w:hAnsi="Times New Roman" w:cs="Times New Roman"/>
          <w:sz w:val="24"/>
          <w:szCs w:val="24"/>
        </w:rPr>
        <w:t>.</w:t>
      </w:r>
      <w:r w:rsidRPr="003969B1">
        <w:rPr>
          <w:rFonts w:ascii="Times New Roman" w:hAnsi="Times New Roman" w:cs="Times New Roman"/>
          <w:sz w:val="24"/>
          <w:szCs w:val="24"/>
        </w:rPr>
        <w:t xml:space="preserve"> One of the students stated further that the </w:t>
      </w:r>
      <w:r w:rsidR="004E5CBA" w:rsidRPr="003969B1">
        <w:rPr>
          <w:rFonts w:ascii="Times New Roman" w:hAnsi="Times New Roman" w:cs="Times New Roman"/>
          <w:sz w:val="24"/>
          <w:szCs w:val="24"/>
        </w:rPr>
        <w:t>task of</w:t>
      </w:r>
      <w:r w:rsidRPr="003969B1">
        <w:rPr>
          <w:rFonts w:ascii="Times New Roman" w:hAnsi="Times New Roman" w:cs="Times New Roman"/>
          <w:sz w:val="24"/>
          <w:szCs w:val="24"/>
        </w:rPr>
        <w:t xml:space="preserve"> profil</w:t>
      </w:r>
      <w:r w:rsidR="004E5CBA" w:rsidRPr="003969B1">
        <w:rPr>
          <w:rFonts w:ascii="Times New Roman" w:hAnsi="Times New Roman" w:cs="Times New Roman"/>
          <w:sz w:val="24"/>
          <w:szCs w:val="24"/>
        </w:rPr>
        <w:t>ing</w:t>
      </w:r>
      <w:r w:rsidRPr="003969B1">
        <w:rPr>
          <w:rFonts w:ascii="Times New Roman" w:hAnsi="Times New Roman" w:cs="Times New Roman"/>
          <w:sz w:val="24"/>
          <w:szCs w:val="24"/>
        </w:rPr>
        <w:t xml:space="preserve"> a community was perceived as </w:t>
      </w:r>
      <w:r w:rsidR="00A91B5B" w:rsidRPr="003969B1">
        <w:rPr>
          <w:rFonts w:ascii="Times New Roman" w:hAnsi="Times New Roman" w:cs="Times New Roman"/>
          <w:sz w:val="24"/>
          <w:szCs w:val="24"/>
        </w:rPr>
        <w:t>exciting</w:t>
      </w:r>
      <w:r w:rsidRPr="003969B1">
        <w:rPr>
          <w:rFonts w:ascii="Times New Roman" w:hAnsi="Times New Roman" w:cs="Times New Roman"/>
          <w:sz w:val="24"/>
          <w:szCs w:val="24"/>
        </w:rPr>
        <w:t xml:space="preserve"> as it gave her the opportunity </w:t>
      </w:r>
      <w:r w:rsidR="00A91B5B" w:rsidRPr="003969B1">
        <w:rPr>
          <w:rFonts w:ascii="Times New Roman" w:hAnsi="Times New Roman" w:cs="Times New Roman"/>
          <w:sz w:val="24"/>
          <w:szCs w:val="24"/>
        </w:rPr>
        <w:t xml:space="preserve">to put into practice what she had learnt in </w:t>
      </w:r>
      <w:r w:rsidRPr="003969B1">
        <w:rPr>
          <w:rFonts w:ascii="Times New Roman" w:hAnsi="Times New Roman" w:cs="Times New Roman"/>
          <w:sz w:val="24"/>
          <w:szCs w:val="24"/>
        </w:rPr>
        <w:t>the community work practice workshops</w:t>
      </w:r>
      <w:r w:rsidR="00A91B5B" w:rsidRPr="003969B1">
        <w:rPr>
          <w:rFonts w:ascii="Times New Roman" w:hAnsi="Times New Roman" w:cs="Times New Roman"/>
          <w:sz w:val="24"/>
          <w:szCs w:val="24"/>
        </w:rPr>
        <w:t xml:space="preserve">.  </w:t>
      </w:r>
      <w:r w:rsidR="00B90112" w:rsidRPr="003969B1">
        <w:rPr>
          <w:rFonts w:ascii="Times New Roman" w:hAnsi="Times New Roman" w:cs="Times New Roman"/>
          <w:sz w:val="24"/>
          <w:szCs w:val="24"/>
        </w:rPr>
        <w:t>It was positive that all the students felt support</w:t>
      </w:r>
      <w:r w:rsidR="004E5CBA" w:rsidRPr="003969B1">
        <w:rPr>
          <w:rFonts w:ascii="Times New Roman" w:hAnsi="Times New Roman" w:cs="Times New Roman"/>
          <w:sz w:val="24"/>
          <w:szCs w:val="24"/>
        </w:rPr>
        <w:t>ed</w:t>
      </w:r>
      <w:r w:rsidR="00B90112" w:rsidRPr="003969B1">
        <w:rPr>
          <w:rFonts w:ascii="Times New Roman" w:hAnsi="Times New Roman" w:cs="Times New Roman"/>
          <w:sz w:val="24"/>
          <w:szCs w:val="24"/>
        </w:rPr>
        <w:t xml:space="preserve"> and welcome by community members when they visited their respective communities.  </w:t>
      </w:r>
      <w:r w:rsidR="00CE5C55" w:rsidRPr="003969B1">
        <w:rPr>
          <w:rFonts w:ascii="Times New Roman" w:hAnsi="Times New Roman" w:cs="Times New Roman"/>
          <w:sz w:val="24"/>
          <w:szCs w:val="24"/>
        </w:rPr>
        <w:t xml:space="preserve">Some of the </w:t>
      </w:r>
      <w:r w:rsidR="00CC55B8" w:rsidRPr="003969B1">
        <w:rPr>
          <w:rFonts w:ascii="Times New Roman" w:hAnsi="Times New Roman" w:cs="Times New Roman"/>
          <w:sz w:val="24"/>
          <w:szCs w:val="24"/>
        </w:rPr>
        <w:t>narratives shared by students</w:t>
      </w:r>
      <w:r w:rsidR="00CE5C55" w:rsidRPr="003969B1">
        <w:rPr>
          <w:rFonts w:ascii="Times New Roman" w:hAnsi="Times New Roman" w:cs="Times New Roman"/>
          <w:sz w:val="24"/>
          <w:szCs w:val="24"/>
        </w:rPr>
        <w:t xml:space="preserve"> </w:t>
      </w:r>
      <w:r w:rsidR="00607FB6" w:rsidRPr="003969B1">
        <w:rPr>
          <w:rFonts w:ascii="Times New Roman" w:hAnsi="Times New Roman" w:cs="Times New Roman"/>
          <w:sz w:val="24"/>
          <w:szCs w:val="24"/>
        </w:rPr>
        <w:t>are</w:t>
      </w:r>
      <w:r w:rsidR="00CE5C55" w:rsidRPr="003969B1">
        <w:rPr>
          <w:rFonts w:ascii="Times New Roman" w:hAnsi="Times New Roman" w:cs="Times New Roman"/>
          <w:sz w:val="24"/>
          <w:szCs w:val="24"/>
        </w:rPr>
        <w:t xml:space="preserve"> as follows</w:t>
      </w:r>
      <w:r w:rsidR="00CC55B8" w:rsidRPr="003969B1">
        <w:rPr>
          <w:rFonts w:ascii="Times New Roman" w:hAnsi="Times New Roman" w:cs="Times New Roman"/>
          <w:sz w:val="24"/>
          <w:szCs w:val="24"/>
        </w:rPr>
        <w:t>:</w:t>
      </w:r>
    </w:p>
    <w:p w:rsidR="00530C0B" w:rsidRPr="003969B1" w:rsidRDefault="00533593"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She always starts by introducing herself and me and further describes the purpose of my visit</w:t>
      </w:r>
      <w:r w:rsidR="009D5BE7" w:rsidRPr="003969B1">
        <w:rPr>
          <w:rFonts w:ascii="Times New Roman" w:hAnsi="Times New Roman" w:cs="Times New Roman"/>
          <w:i/>
          <w:sz w:val="24"/>
          <w:szCs w:val="24"/>
        </w:rPr>
        <w:t xml:space="preserve"> </w:t>
      </w:r>
    </w:p>
    <w:p w:rsidR="00AC7B3E" w:rsidRPr="003969B1" w:rsidRDefault="00AC7B3E" w:rsidP="003969B1">
      <w:pPr>
        <w:spacing w:line="360" w:lineRule="auto"/>
        <w:ind w:right="680" w:firstLine="720"/>
        <w:jc w:val="both"/>
        <w:rPr>
          <w:rFonts w:ascii="Times New Roman" w:hAnsi="Times New Roman" w:cs="Times New Roman"/>
          <w:i/>
          <w:sz w:val="24"/>
          <w:szCs w:val="24"/>
        </w:rPr>
      </w:pPr>
      <w:r w:rsidRPr="003969B1">
        <w:rPr>
          <w:rFonts w:ascii="Times New Roman" w:hAnsi="Times New Roman" w:cs="Times New Roman"/>
          <w:i/>
          <w:sz w:val="24"/>
          <w:szCs w:val="24"/>
        </w:rPr>
        <w:t xml:space="preserve">I </w:t>
      </w:r>
      <w:proofErr w:type="gramStart"/>
      <w:r w:rsidRPr="003969B1">
        <w:rPr>
          <w:rFonts w:ascii="Times New Roman" w:hAnsi="Times New Roman" w:cs="Times New Roman"/>
          <w:i/>
          <w:sz w:val="24"/>
          <w:szCs w:val="24"/>
        </w:rPr>
        <w:t>really feel</w:t>
      </w:r>
      <w:proofErr w:type="gramEnd"/>
      <w:r w:rsidRPr="003969B1">
        <w:rPr>
          <w:rFonts w:ascii="Times New Roman" w:hAnsi="Times New Roman" w:cs="Times New Roman"/>
          <w:i/>
          <w:sz w:val="24"/>
          <w:szCs w:val="24"/>
        </w:rPr>
        <w:t xml:space="preserve"> welcomed and treated as a child that belongs in this community</w:t>
      </w:r>
    </w:p>
    <w:p w:rsidR="007A5608" w:rsidRPr="003969B1" w:rsidRDefault="007A5608" w:rsidP="003969B1">
      <w:pPr>
        <w:spacing w:line="360" w:lineRule="auto"/>
        <w:ind w:right="680"/>
        <w:jc w:val="both"/>
        <w:rPr>
          <w:rFonts w:ascii="Times New Roman" w:hAnsi="Times New Roman" w:cs="Times New Roman"/>
          <w:sz w:val="24"/>
          <w:szCs w:val="24"/>
        </w:rPr>
      </w:pPr>
      <w:r w:rsidRPr="003969B1">
        <w:rPr>
          <w:rFonts w:ascii="Times New Roman" w:hAnsi="Times New Roman" w:cs="Times New Roman"/>
          <w:sz w:val="24"/>
          <w:szCs w:val="24"/>
        </w:rPr>
        <w:t xml:space="preserve">Through the visits to their respective communities the students revealed that they </w:t>
      </w:r>
      <w:proofErr w:type="gramStart"/>
      <w:r w:rsidRPr="003969B1">
        <w:rPr>
          <w:rFonts w:ascii="Times New Roman" w:hAnsi="Times New Roman" w:cs="Times New Roman"/>
          <w:sz w:val="24"/>
          <w:szCs w:val="24"/>
        </w:rPr>
        <w:t>were able to</w:t>
      </w:r>
      <w:proofErr w:type="gramEnd"/>
      <w:r w:rsidRPr="003969B1">
        <w:rPr>
          <w:rFonts w:ascii="Times New Roman" w:hAnsi="Times New Roman" w:cs="Times New Roman"/>
          <w:sz w:val="24"/>
          <w:szCs w:val="24"/>
        </w:rPr>
        <w:t xml:space="preserve"> gain insight into how actively involved local people were </w:t>
      </w:r>
      <w:r w:rsidR="00607FB6" w:rsidRPr="003969B1">
        <w:rPr>
          <w:rFonts w:ascii="Times New Roman" w:hAnsi="Times New Roman" w:cs="Times New Roman"/>
          <w:sz w:val="24"/>
          <w:szCs w:val="24"/>
        </w:rPr>
        <w:t>in</w:t>
      </w:r>
      <w:r w:rsidRPr="003969B1">
        <w:rPr>
          <w:rFonts w:ascii="Times New Roman" w:hAnsi="Times New Roman" w:cs="Times New Roman"/>
          <w:sz w:val="24"/>
          <w:szCs w:val="24"/>
        </w:rPr>
        <w:t xml:space="preserve"> solving their development problems.  The students </w:t>
      </w:r>
      <w:proofErr w:type="gramStart"/>
      <w:r w:rsidRPr="003969B1">
        <w:rPr>
          <w:rFonts w:ascii="Times New Roman" w:hAnsi="Times New Roman" w:cs="Times New Roman"/>
          <w:sz w:val="24"/>
          <w:szCs w:val="24"/>
        </w:rPr>
        <w:t>were able to</w:t>
      </w:r>
      <w:proofErr w:type="gramEnd"/>
      <w:r w:rsidRPr="003969B1">
        <w:rPr>
          <w:rFonts w:ascii="Times New Roman" w:hAnsi="Times New Roman" w:cs="Times New Roman"/>
          <w:sz w:val="24"/>
          <w:szCs w:val="24"/>
        </w:rPr>
        <w:t xml:space="preserve"> appreciate the partnership-based approach of teaching </w:t>
      </w:r>
      <w:r w:rsidR="005A1C39" w:rsidRPr="003969B1">
        <w:rPr>
          <w:rFonts w:ascii="Times New Roman" w:hAnsi="Times New Roman" w:cs="Times New Roman"/>
          <w:sz w:val="24"/>
          <w:szCs w:val="24"/>
        </w:rPr>
        <w:t xml:space="preserve">by </w:t>
      </w:r>
      <w:r w:rsidRPr="003969B1">
        <w:rPr>
          <w:rFonts w:ascii="Times New Roman" w:hAnsi="Times New Roman" w:cs="Times New Roman"/>
          <w:sz w:val="24"/>
          <w:szCs w:val="24"/>
        </w:rPr>
        <w:t>the community work practice module. Students also reflected that being humble and respectful of community processes are important principles when working in</w:t>
      </w:r>
      <w:r w:rsidR="009B1BD6" w:rsidRPr="003969B1">
        <w:rPr>
          <w:rFonts w:ascii="Times New Roman" w:hAnsi="Times New Roman" w:cs="Times New Roman"/>
          <w:sz w:val="24"/>
          <w:szCs w:val="24"/>
        </w:rPr>
        <w:t xml:space="preserve"> communities (Weyers 2011).</w:t>
      </w:r>
      <w:r w:rsidR="00783FAA" w:rsidRPr="003969B1">
        <w:rPr>
          <w:rFonts w:ascii="Times New Roman" w:hAnsi="Times New Roman" w:cs="Times New Roman"/>
          <w:sz w:val="24"/>
          <w:szCs w:val="24"/>
        </w:rPr>
        <w:t xml:space="preserve"> </w:t>
      </w:r>
      <w:r w:rsidR="00207213" w:rsidRPr="003969B1">
        <w:rPr>
          <w:rFonts w:ascii="Times New Roman" w:hAnsi="Times New Roman" w:cs="Times New Roman"/>
          <w:sz w:val="24"/>
          <w:szCs w:val="24"/>
        </w:rPr>
        <w:t xml:space="preserve">They </w:t>
      </w:r>
      <w:proofErr w:type="gramStart"/>
      <w:r w:rsidR="00207213" w:rsidRPr="003969B1">
        <w:rPr>
          <w:rFonts w:ascii="Times New Roman" w:hAnsi="Times New Roman" w:cs="Times New Roman"/>
          <w:sz w:val="24"/>
          <w:szCs w:val="24"/>
        </w:rPr>
        <w:t>were able to</w:t>
      </w:r>
      <w:proofErr w:type="gramEnd"/>
      <w:r w:rsidR="00207213" w:rsidRPr="003969B1">
        <w:rPr>
          <w:rFonts w:ascii="Times New Roman" w:hAnsi="Times New Roman" w:cs="Times New Roman"/>
          <w:sz w:val="24"/>
          <w:szCs w:val="24"/>
        </w:rPr>
        <w:t xml:space="preserve"> appreciate that engaging actively with communities is an important reciprocal partnership that social work academics need to nurture.</w:t>
      </w:r>
    </w:p>
    <w:p w:rsidR="00B21609" w:rsidRPr="003969B1" w:rsidRDefault="004C348D"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Refle</w:t>
      </w:r>
      <w:r w:rsidR="00487FF5" w:rsidRPr="003969B1">
        <w:rPr>
          <w:rFonts w:ascii="Times New Roman" w:hAnsi="Times New Roman" w:cs="Times New Roman"/>
          <w:b/>
          <w:sz w:val="24"/>
          <w:szCs w:val="24"/>
        </w:rPr>
        <w:t>xivity and</w:t>
      </w:r>
      <w:r w:rsidR="00032627" w:rsidRPr="003969B1">
        <w:rPr>
          <w:rFonts w:ascii="Times New Roman" w:hAnsi="Times New Roman" w:cs="Times New Roman"/>
          <w:b/>
          <w:sz w:val="24"/>
          <w:szCs w:val="24"/>
        </w:rPr>
        <w:t xml:space="preserve"> community needs</w:t>
      </w:r>
    </w:p>
    <w:p w:rsidR="00E215DE"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Communities </w:t>
      </w:r>
      <w:r w:rsidR="001407D5" w:rsidRPr="003969B1">
        <w:rPr>
          <w:rFonts w:ascii="Times New Roman" w:hAnsi="Times New Roman" w:cs="Times New Roman"/>
          <w:sz w:val="24"/>
          <w:szCs w:val="24"/>
        </w:rPr>
        <w:t xml:space="preserve">in South Africa </w:t>
      </w:r>
      <w:r w:rsidRPr="003969B1">
        <w:rPr>
          <w:rFonts w:ascii="Times New Roman" w:hAnsi="Times New Roman" w:cs="Times New Roman"/>
          <w:sz w:val="24"/>
          <w:szCs w:val="24"/>
        </w:rPr>
        <w:t>continuously find themselves having to adjust to issues of crime, HIV/AIDS, substance abuse, food insecurity, domestic violence, and child headed households, leading to helplessness, isolation, weakness and vulnerability (Chambers, 1983</w:t>
      </w:r>
      <w:r w:rsidR="000F0B28" w:rsidRPr="003969B1">
        <w:rPr>
          <w:rFonts w:ascii="Times New Roman" w:hAnsi="Times New Roman" w:cs="Times New Roman"/>
          <w:sz w:val="24"/>
          <w:szCs w:val="24"/>
        </w:rPr>
        <w:t>;</w:t>
      </w:r>
      <w:r w:rsidR="00AA73F7" w:rsidRPr="003969B1">
        <w:rPr>
          <w:rFonts w:ascii="Times New Roman" w:hAnsi="Times New Roman" w:cs="Times New Roman"/>
          <w:sz w:val="24"/>
          <w:szCs w:val="24"/>
        </w:rPr>
        <w:t xml:space="preserve"> </w:t>
      </w:r>
      <w:proofErr w:type="spellStart"/>
      <w:r w:rsidR="00A54748" w:rsidRPr="003969B1">
        <w:rPr>
          <w:rFonts w:ascii="Times New Roman" w:hAnsi="Times New Roman" w:cs="Times New Roman"/>
          <w:sz w:val="24"/>
          <w:szCs w:val="24"/>
        </w:rPr>
        <w:t>Swanepoel</w:t>
      </w:r>
      <w:proofErr w:type="spellEnd"/>
      <w:r w:rsidR="00A54748" w:rsidRPr="003969B1">
        <w:rPr>
          <w:rFonts w:ascii="Times New Roman" w:hAnsi="Times New Roman" w:cs="Times New Roman"/>
          <w:sz w:val="24"/>
          <w:szCs w:val="24"/>
        </w:rPr>
        <w:t xml:space="preserve"> and De Beer, 2006</w:t>
      </w:r>
      <w:r w:rsidRPr="003969B1">
        <w:rPr>
          <w:rFonts w:ascii="Times New Roman" w:hAnsi="Times New Roman" w:cs="Times New Roman"/>
          <w:sz w:val="24"/>
          <w:szCs w:val="24"/>
        </w:rPr>
        <w:t xml:space="preserve">). Chambers’ deprivation trap shows how poverty may affect all aspects of a community. The cycle of poverty </w:t>
      </w:r>
      <w:r w:rsidR="009F6DE7" w:rsidRPr="003969B1">
        <w:rPr>
          <w:rFonts w:ascii="Times New Roman" w:hAnsi="Times New Roman" w:cs="Times New Roman"/>
          <w:sz w:val="24"/>
          <w:szCs w:val="24"/>
        </w:rPr>
        <w:t>wa</w:t>
      </w:r>
      <w:r w:rsidRPr="003969B1">
        <w:rPr>
          <w:rFonts w:ascii="Times New Roman" w:hAnsi="Times New Roman" w:cs="Times New Roman"/>
          <w:sz w:val="24"/>
          <w:szCs w:val="24"/>
        </w:rPr>
        <w:t>s so entren</w:t>
      </w:r>
      <w:r w:rsidR="0023193F" w:rsidRPr="003969B1">
        <w:rPr>
          <w:rFonts w:ascii="Times New Roman" w:hAnsi="Times New Roman" w:cs="Times New Roman"/>
          <w:sz w:val="24"/>
          <w:szCs w:val="24"/>
        </w:rPr>
        <w:t xml:space="preserve">ched </w:t>
      </w:r>
      <w:r w:rsidR="009F6DE7" w:rsidRPr="003969B1">
        <w:rPr>
          <w:rFonts w:ascii="Times New Roman" w:hAnsi="Times New Roman" w:cs="Times New Roman"/>
          <w:sz w:val="24"/>
          <w:szCs w:val="24"/>
        </w:rPr>
        <w:t xml:space="preserve">mainly </w:t>
      </w:r>
      <w:r w:rsidR="0023193F" w:rsidRPr="003969B1">
        <w:rPr>
          <w:rFonts w:ascii="Times New Roman" w:hAnsi="Times New Roman" w:cs="Times New Roman"/>
          <w:sz w:val="24"/>
          <w:szCs w:val="24"/>
        </w:rPr>
        <w:t xml:space="preserve">in </w:t>
      </w:r>
      <w:r w:rsidR="009F6DE7" w:rsidRPr="003969B1">
        <w:rPr>
          <w:rFonts w:ascii="Times New Roman" w:hAnsi="Times New Roman" w:cs="Times New Roman"/>
          <w:sz w:val="24"/>
          <w:szCs w:val="24"/>
        </w:rPr>
        <w:t>the rural</w:t>
      </w:r>
      <w:r w:rsidRPr="003969B1">
        <w:rPr>
          <w:rFonts w:ascii="Times New Roman" w:hAnsi="Times New Roman" w:cs="Times New Roman"/>
          <w:sz w:val="24"/>
          <w:szCs w:val="24"/>
        </w:rPr>
        <w:t xml:space="preserve"> </w:t>
      </w:r>
      <w:r w:rsidR="009F6DE7" w:rsidRPr="003969B1">
        <w:rPr>
          <w:rFonts w:ascii="Times New Roman" w:hAnsi="Times New Roman" w:cs="Times New Roman"/>
          <w:sz w:val="24"/>
          <w:szCs w:val="24"/>
        </w:rPr>
        <w:t>communities that</w:t>
      </w:r>
      <w:r w:rsidRPr="003969B1">
        <w:rPr>
          <w:rFonts w:ascii="Times New Roman" w:hAnsi="Times New Roman" w:cs="Times New Roman"/>
          <w:sz w:val="24"/>
          <w:szCs w:val="24"/>
        </w:rPr>
        <w:t xml:space="preserve"> it </w:t>
      </w:r>
      <w:r w:rsidRPr="003969B1">
        <w:rPr>
          <w:rFonts w:ascii="Times New Roman" w:hAnsi="Times New Roman" w:cs="Times New Roman"/>
          <w:sz w:val="24"/>
          <w:szCs w:val="24"/>
        </w:rPr>
        <w:lastRenderedPageBreak/>
        <w:t>ha</w:t>
      </w:r>
      <w:r w:rsidR="009F6DE7" w:rsidRPr="003969B1">
        <w:rPr>
          <w:rFonts w:ascii="Times New Roman" w:hAnsi="Times New Roman" w:cs="Times New Roman"/>
          <w:sz w:val="24"/>
          <w:szCs w:val="24"/>
        </w:rPr>
        <w:t>d</w:t>
      </w:r>
      <w:r w:rsidRPr="003969B1">
        <w:rPr>
          <w:rFonts w:ascii="Times New Roman" w:hAnsi="Times New Roman" w:cs="Times New Roman"/>
          <w:sz w:val="24"/>
          <w:szCs w:val="24"/>
        </w:rPr>
        <w:t xml:space="preserve"> become </w:t>
      </w:r>
      <w:r w:rsidR="009F6DE7" w:rsidRPr="003969B1">
        <w:rPr>
          <w:rFonts w:ascii="Times New Roman" w:hAnsi="Times New Roman" w:cs="Times New Roman"/>
          <w:sz w:val="24"/>
          <w:szCs w:val="24"/>
        </w:rPr>
        <w:t>perceived as ‘</w:t>
      </w:r>
      <w:r w:rsidRPr="003969B1">
        <w:rPr>
          <w:rFonts w:ascii="Times New Roman" w:hAnsi="Times New Roman" w:cs="Times New Roman"/>
          <w:sz w:val="24"/>
          <w:szCs w:val="24"/>
        </w:rPr>
        <w:t>normal</w:t>
      </w:r>
      <w:r w:rsidR="009F6DE7" w:rsidRPr="003969B1">
        <w:rPr>
          <w:rFonts w:ascii="Times New Roman" w:hAnsi="Times New Roman" w:cs="Times New Roman"/>
          <w:sz w:val="24"/>
          <w:szCs w:val="24"/>
        </w:rPr>
        <w:t xml:space="preserve">’ </w:t>
      </w:r>
      <w:r w:rsidR="004349ED" w:rsidRPr="003969B1">
        <w:rPr>
          <w:rFonts w:ascii="Times New Roman" w:hAnsi="Times New Roman" w:cs="Times New Roman"/>
          <w:sz w:val="24"/>
          <w:szCs w:val="24"/>
        </w:rPr>
        <w:t xml:space="preserve">and the effects </w:t>
      </w:r>
      <w:r w:rsidR="009F6DE7" w:rsidRPr="003969B1">
        <w:rPr>
          <w:rFonts w:ascii="Times New Roman" w:hAnsi="Times New Roman" w:cs="Times New Roman"/>
          <w:sz w:val="24"/>
          <w:szCs w:val="24"/>
        </w:rPr>
        <w:t>w</w:t>
      </w:r>
      <w:r w:rsidR="0023193F" w:rsidRPr="003969B1">
        <w:rPr>
          <w:rFonts w:ascii="Times New Roman" w:hAnsi="Times New Roman" w:cs="Times New Roman"/>
          <w:sz w:val="24"/>
          <w:szCs w:val="24"/>
        </w:rPr>
        <w:t>ere</w:t>
      </w:r>
      <w:r w:rsidR="009F6DE7" w:rsidRPr="003969B1">
        <w:rPr>
          <w:rFonts w:ascii="Times New Roman" w:hAnsi="Times New Roman" w:cs="Times New Roman"/>
          <w:sz w:val="24"/>
          <w:szCs w:val="24"/>
        </w:rPr>
        <w:t xml:space="preserve"> felt from </w:t>
      </w:r>
      <w:r w:rsidR="004349ED" w:rsidRPr="003969B1">
        <w:rPr>
          <w:rFonts w:ascii="Times New Roman" w:hAnsi="Times New Roman" w:cs="Times New Roman"/>
          <w:sz w:val="24"/>
          <w:szCs w:val="24"/>
        </w:rPr>
        <w:t>household (</w:t>
      </w:r>
      <w:r w:rsidR="009F6DE7" w:rsidRPr="003969B1">
        <w:rPr>
          <w:rFonts w:ascii="Times New Roman" w:hAnsi="Times New Roman" w:cs="Times New Roman"/>
          <w:sz w:val="24"/>
          <w:szCs w:val="24"/>
        </w:rPr>
        <w:t>micro</w:t>
      </w:r>
      <w:r w:rsidR="004349ED" w:rsidRPr="003969B1">
        <w:rPr>
          <w:rFonts w:ascii="Times New Roman" w:hAnsi="Times New Roman" w:cs="Times New Roman"/>
          <w:sz w:val="24"/>
          <w:szCs w:val="24"/>
        </w:rPr>
        <w:t>)</w:t>
      </w:r>
      <w:r w:rsidR="009F6DE7" w:rsidRPr="003969B1">
        <w:rPr>
          <w:rFonts w:ascii="Times New Roman" w:hAnsi="Times New Roman" w:cs="Times New Roman"/>
          <w:sz w:val="24"/>
          <w:szCs w:val="24"/>
        </w:rPr>
        <w:t xml:space="preserve"> to </w:t>
      </w:r>
      <w:r w:rsidR="004349ED" w:rsidRPr="003969B1">
        <w:rPr>
          <w:rFonts w:ascii="Times New Roman" w:hAnsi="Times New Roman" w:cs="Times New Roman"/>
          <w:sz w:val="24"/>
          <w:szCs w:val="24"/>
        </w:rPr>
        <w:t>community (macro)</w:t>
      </w:r>
      <w:r w:rsidR="009F6DE7" w:rsidRPr="003969B1">
        <w:rPr>
          <w:rFonts w:ascii="Times New Roman" w:hAnsi="Times New Roman" w:cs="Times New Roman"/>
          <w:sz w:val="24"/>
          <w:szCs w:val="24"/>
        </w:rPr>
        <w:t xml:space="preserve"> level. </w:t>
      </w:r>
      <w:r w:rsidR="00F04B63" w:rsidRPr="003969B1">
        <w:rPr>
          <w:rFonts w:ascii="Times New Roman" w:hAnsi="Times New Roman" w:cs="Times New Roman"/>
          <w:sz w:val="24"/>
          <w:szCs w:val="24"/>
        </w:rPr>
        <w:t xml:space="preserve"> </w:t>
      </w:r>
      <w:r w:rsidR="007A4A67" w:rsidRPr="003969B1">
        <w:rPr>
          <w:rFonts w:ascii="Times New Roman" w:hAnsi="Times New Roman" w:cs="Times New Roman"/>
          <w:sz w:val="24"/>
          <w:szCs w:val="24"/>
        </w:rPr>
        <w:t>The profile</w:t>
      </w:r>
      <w:r w:rsidR="00A54748" w:rsidRPr="003969B1">
        <w:rPr>
          <w:rFonts w:ascii="Times New Roman" w:hAnsi="Times New Roman" w:cs="Times New Roman"/>
          <w:sz w:val="24"/>
          <w:szCs w:val="24"/>
        </w:rPr>
        <w:t xml:space="preserve"> reports</w:t>
      </w:r>
      <w:r w:rsidR="007A4A67" w:rsidRPr="003969B1">
        <w:rPr>
          <w:rFonts w:ascii="Times New Roman" w:hAnsi="Times New Roman" w:cs="Times New Roman"/>
          <w:sz w:val="24"/>
          <w:szCs w:val="24"/>
        </w:rPr>
        <w:t xml:space="preserve"> of communities presented by the students was diverse, even though the social problems across the communities were similar. </w:t>
      </w:r>
      <w:r w:rsidR="00F04B63" w:rsidRPr="003969B1">
        <w:rPr>
          <w:rFonts w:ascii="Times New Roman" w:hAnsi="Times New Roman" w:cs="Times New Roman"/>
          <w:sz w:val="24"/>
          <w:szCs w:val="24"/>
        </w:rPr>
        <w:t>The student profile</w:t>
      </w:r>
      <w:r w:rsidR="001E4A7D" w:rsidRPr="003969B1">
        <w:rPr>
          <w:rFonts w:ascii="Times New Roman" w:hAnsi="Times New Roman" w:cs="Times New Roman"/>
          <w:sz w:val="24"/>
          <w:szCs w:val="24"/>
        </w:rPr>
        <w:t xml:space="preserve"> reports</w:t>
      </w:r>
      <w:r w:rsidR="00F04B63" w:rsidRPr="003969B1">
        <w:rPr>
          <w:rFonts w:ascii="Times New Roman" w:hAnsi="Times New Roman" w:cs="Times New Roman"/>
          <w:sz w:val="24"/>
          <w:szCs w:val="24"/>
        </w:rPr>
        <w:t xml:space="preserve"> discussed the impact of poverty on other aspects of life such as physical weakness, isolation, powerlessness and vulnerability. </w:t>
      </w:r>
      <w:r w:rsidR="00AA73F7" w:rsidRPr="003969B1">
        <w:rPr>
          <w:rFonts w:ascii="Times New Roman" w:hAnsi="Times New Roman" w:cs="Times New Roman"/>
          <w:sz w:val="24"/>
          <w:szCs w:val="24"/>
        </w:rPr>
        <w:t>Different issues were discussed in addition to poverty, such as youth unemployment, lack of basic services, domestic, child</w:t>
      </w:r>
      <w:r w:rsidR="00E215DE" w:rsidRPr="003969B1">
        <w:rPr>
          <w:rFonts w:ascii="Times New Roman" w:hAnsi="Times New Roman" w:cs="Times New Roman"/>
          <w:sz w:val="24"/>
          <w:szCs w:val="24"/>
        </w:rPr>
        <w:t xml:space="preserve"> and substance abuse as discussed below.</w:t>
      </w:r>
    </w:p>
    <w:p w:rsidR="007A4A67" w:rsidRPr="003969B1" w:rsidRDefault="007A4A67"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Students generally felt that if poverty could be addressed, then it was possible for other social problems to be alleviated.</w:t>
      </w:r>
      <w:r w:rsidR="00277DC5" w:rsidRPr="003969B1">
        <w:rPr>
          <w:rFonts w:ascii="Times New Roman" w:hAnsi="Times New Roman" w:cs="Times New Roman"/>
          <w:sz w:val="24"/>
          <w:szCs w:val="24"/>
        </w:rPr>
        <w:t xml:space="preserve"> One student reflected:</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In the community of </w:t>
      </w:r>
      <w:proofErr w:type="spellStart"/>
      <w:r w:rsidRPr="003969B1">
        <w:rPr>
          <w:rFonts w:ascii="Times New Roman" w:hAnsi="Times New Roman" w:cs="Times New Roman"/>
          <w:i/>
          <w:sz w:val="24"/>
          <w:szCs w:val="24"/>
        </w:rPr>
        <w:t>Ntshongweni</w:t>
      </w:r>
      <w:proofErr w:type="spellEnd"/>
      <w:r w:rsidRPr="003969B1">
        <w:rPr>
          <w:rFonts w:ascii="Times New Roman" w:hAnsi="Times New Roman" w:cs="Times New Roman"/>
          <w:i/>
          <w:sz w:val="24"/>
          <w:szCs w:val="24"/>
        </w:rPr>
        <w:t xml:space="preserve"> there are no jobs, the youth are unemployed, the adults are unemployed, the elderly depend on social grants and there is nothing to do, jobs are very scarce. This leads</w:t>
      </w:r>
      <w:r w:rsidR="00EB28F5" w:rsidRPr="003969B1">
        <w:rPr>
          <w:rFonts w:ascii="Times New Roman" w:hAnsi="Times New Roman" w:cs="Times New Roman"/>
          <w:i/>
          <w:sz w:val="24"/>
          <w:szCs w:val="24"/>
        </w:rPr>
        <w:t xml:space="preserve"> to teenage pregnancy and crime</w:t>
      </w:r>
      <w:r w:rsidRPr="003969B1">
        <w:rPr>
          <w:rFonts w:ascii="Times New Roman" w:hAnsi="Times New Roman" w:cs="Times New Roman"/>
          <w:i/>
          <w:sz w:val="24"/>
          <w:szCs w:val="24"/>
        </w:rPr>
        <w:t>.</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In addition to unemployment, other social issues related to life tasks and stages of development </w:t>
      </w:r>
      <w:r w:rsidR="006B136C" w:rsidRPr="003969B1">
        <w:rPr>
          <w:rFonts w:ascii="Times New Roman" w:hAnsi="Times New Roman" w:cs="Times New Roman"/>
          <w:sz w:val="24"/>
          <w:szCs w:val="24"/>
        </w:rPr>
        <w:t>were</w:t>
      </w:r>
      <w:r w:rsidRPr="003969B1">
        <w:rPr>
          <w:rFonts w:ascii="Times New Roman" w:hAnsi="Times New Roman" w:cs="Times New Roman"/>
          <w:sz w:val="24"/>
          <w:szCs w:val="24"/>
        </w:rPr>
        <w:t xml:space="preserve"> youth dropping out of school, substance abuse and teenage pregnancy. </w:t>
      </w:r>
      <w:r w:rsidR="00277DC5" w:rsidRPr="003969B1">
        <w:rPr>
          <w:rFonts w:ascii="Times New Roman" w:hAnsi="Times New Roman" w:cs="Times New Roman"/>
          <w:sz w:val="24"/>
          <w:szCs w:val="24"/>
        </w:rPr>
        <w:t xml:space="preserve">The student </w:t>
      </w:r>
      <w:r w:rsidR="00E82004" w:rsidRPr="003969B1">
        <w:rPr>
          <w:rFonts w:ascii="Times New Roman" w:hAnsi="Times New Roman" w:cs="Times New Roman"/>
          <w:sz w:val="24"/>
          <w:szCs w:val="24"/>
        </w:rPr>
        <w:t>stated</w:t>
      </w:r>
      <w:r w:rsidR="00277DC5" w:rsidRPr="003969B1">
        <w:rPr>
          <w:rFonts w:ascii="Times New Roman" w:hAnsi="Times New Roman" w:cs="Times New Roman"/>
          <w:sz w:val="24"/>
          <w:szCs w:val="24"/>
        </w:rPr>
        <w:t>:</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Drugs are sold at taxi ranks, through street vendors in the community and at </w:t>
      </w:r>
      <w:proofErr w:type="gramStart"/>
      <w:r w:rsidRPr="003969B1">
        <w:rPr>
          <w:rFonts w:ascii="Times New Roman" w:hAnsi="Times New Roman" w:cs="Times New Roman"/>
          <w:i/>
          <w:sz w:val="24"/>
          <w:szCs w:val="24"/>
        </w:rPr>
        <w:t xml:space="preserve">particular </w:t>
      </w:r>
      <w:proofErr w:type="spellStart"/>
      <w:r w:rsidRPr="003969B1">
        <w:rPr>
          <w:rFonts w:ascii="Times New Roman" w:hAnsi="Times New Roman" w:cs="Times New Roman"/>
          <w:i/>
          <w:sz w:val="24"/>
          <w:szCs w:val="24"/>
        </w:rPr>
        <w:t>shebeens</w:t>
      </w:r>
      <w:proofErr w:type="spellEnd"/>
      <w:proofErr w:type="gramEnd"/>
      <w:r w:rsidRPr="003969B1">
        <w:rPr>
          <w:rFonts w:ascii="Times New Roman" w:hAnsi="Times New Roman" w:cs="Times New Roman"/>
          <w:i/>
          <w:sz w:val="24"/>
          <w:szCs w:val="24"/>
        </w:rPr>
        <w:t xml:space="preserve"> in townships around Pietermaritzburg. The rise of substance abuse amongst the people of our township, especially the youth leads them to crime</w:t>
      </w:r>
      <w:r w:rsidR="00607FB6" w:rsidRPr="003969B1">
        <w:rPr>
          <w:rFonts w:ascii="Times New Roman" w:hAnsi="Times New Roman" w:cs="Times New Roman"/>
          <w:i/>
          <w:sz w:val="24"/>
          <w:szCs w:val="24"/>
        </w:rPr>
        <w:t>.</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Not only were issues related to unemployment but access to basic services such as clean drinking water and refuse removal, inadequate housing</w:t>
      </w:r>
      <w:r w:rsidR="006B136C" w:rsidRPr="003969B1">
        <w:rPr>
          <w:rFonts w:ascii="Times New Roman" w:hAnsi="Times New Roman" w:cs="Times New Roman"/>
          <w:sz w:val="24"/>
          <w:szCs w:val="24"/>
        </w:rPr>
        <w:t xml:space="preserve"> and </w:t>
      </w:r>
      <w:r w:rsidRPr="003969B1">
        <w:rPr>
          <w:rFonts w:ascii="Times New Roman" w:hAnsi="Times New Roman" w:cs="Times New Roman"/>
          <w:sz w:val="24"/>
          <w:szCs w:val="24"/>
        </w:rPr>
        <w:t>lack of infrastructure were more pronounced in rural and informal settlements. Although the Constitution assures all citizens of their right to free basic services, this has not always translated into reality for many communities.</w:t>
      </w:r>
      <w:r w:rsidR="00277DC5" w:rsidRPr="003969B1">
        <w:rPr>
          <w:rFonts w:ascii="Times New Roman" w:hAnsi="Times New Roman" w:cs="Times New Roman"/>
          <w:sz w:val="24"/>
          <w:szCs w:val="24"/>
        </w:rPr>
        <w:t xml:space="preserve"> The student said:</w:t>
      </w:r>
    </w:p>
    <w:p w:rsidR="00B21609" w:rsidRPr="003969B1" w:rsidRDefault="00607FB6"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At </w:t>
      </w:r>
      <w:proofErr w:type="spellStart"/>
      <w:r w:rsidRPr="003969B1">
        <w:rPr>
          <w:rFonts w:ascii="Times New Roman" w:hAnsi="Times New Roman" w:cs="Times New Roman"/>
          <w:i/>
          <w:sz w:val="24"/>
          <w:szCs w:val="24"/>
        </w:rPr>
        <w:t>Swayimana</w:t>
      </w:r>
      <w:proofErr w:type="spellEnd"/>
      <w:r w:rsidR="00B21609" w:rsidRPr="003969B1">
        <w:rPr>
          <w:rFonts w:ascii="Times New Roman" w:hAnsi="Times New Roman" w:cs="Times New Roman"/>
          <w:i/>
          <w:sz w:val="24"/>
          <w:szCs w:val="24"/>
        </w:rPr>
        <w:t>, we get water from the rivers and streams, although some people have piped water, it is not always available, so we use</w:t>
      </w:r>
      <w:r w:rsidR="00EB28F5" w:rsidRPr="003969B1">
        <w:rPr>
          <w:rFonts w:ascii="Times New Roman" w:hAnsi="Times New Roman" w:cs="Times New Roman"/>
          <w:i/>
          <w:sz w:val="24"/>
          <w:szCs w:val="24"/>
        </w:rPr>
        <w:t xml:space="preserve"> the untreated sources of water</w:t>
      </w:r>
      <w:r w:rsidR="00D21B03" w:rsidRPr="003969B1">
        <w:rPr>
          <w:rFonts w:ascii="Times New Roman" w:hAnsi="Times New Roman" w:cs="Times New Roman"/>
          <w:i/>
          <w:sz w:val="24"/>
          <w:szCs w:val="24"/>
        </w:rPr>
        <w:t>.</w:t>
      </w:r>
    </w:p>
    <w:p w:rsidR="00B21609" w:rsidRPr="003969B1" w:rsidRDefault="00607FB6"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Another</w:t>
      </w:r>
      <w:r w:rsidR="00277DC5" w:rsidRPr="003969B1">
        <w:rPr>
          <w:rFonts w:ascii="Times New Roman" w:hAnsi="Times New Roman" w:cs="Times New Roman"/>
          <w:sz w:val="24"/>
          <w:szCs w:val="24"/>
        </w:rPr>
        <w:t xml:space="preserve"> student said:</w:t>
      </w:r>
      <w:r w:rsidR="00D21B03" w:rsidRPr="003969B1">
        <w:rPr>
          <w:rFonts w:ascii="Times New Roman" w:hAnsi="Times New Roman" w:cs="Times New Roman"/>
          <w:sz w:val="24"/>
          <w:szCs w:val="24"/>
        </w:rPr>
        <w:t xml:space="preserve"> </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When the people of </w:t>
      </w:r>
      <w:proofErr w:type="spellStart"/>
      <w:r w:rsidRPr="003969B1">
        <w:rPr>
          <w:rFonts w:ascii="Times New Roman" w:hAnsi="Times New Roman" w:cs="Times New Roman"/>
          <w:i/>
          <w:sz w:val="24"/>
          <w:szCs w:val="24"/>
        </w:rPr>
        <w:t>Somsuku</w:t>
      </w:r>
      <w:proofErr w:type="spellEnd"/>
      <w:r w:rsidRPr="003969B1">
        <w:rPr>
          <w:rFonts w:ascii="Times New Roman" w:hAnsi="Times New Roman" w:cs="Times New Roman"/>
          <w:i/>
          <w:sz w:val="24"/>
          <w:szCs w:val="24"/>
        </w:rPr>
        <w:t xml:space="preserve"> need medical help, they </w:t>
      </w:r>
      <w:proofErr w:type="gramStart"/>
      <w:r w:rsidRPr="003969B1">
        <w:rPr>
          <w:rFonts w:ascii="Times New Roman" w:hAnsi="Times New Roman" w:cs="Times New Roman"/>
          <w:i/>
          <w:sz w:val="24"/>
          <w:szCs w:val="24"/>
        </w:rPr>
        <w:t>have to</w:t>
      </w:r>
      <w:proofErr w:type="gramEnd"/>
      <w:r w:rsidRPr="003969B1">
        <w:rPr>
          <w:rFonts w:ascii="Times New Roman" w:hAnsi="Times New Roman" w:cs="Times New Roman"/>
          <w:i/>
          <w:sz w:val="24"/>
          <w:szCs w:val="24"/>
        </w:rPr>
        <w:t xml:space="preserve"> walk long distances because there is no local clinic. When we call the </w:t>
      </w:r>
      <w:proofErr w:type="gramStart"/>
      <w:r w:rsidRPr="003969B1">
        <w:rPr>
          <w:rFonts w:ascii="Times New Roman" w:hAnsi="Times New Roman" w:cs="Times New Roman"/>
          <w:i/>
          <w:sz w:val="24"/>
          <w:szCs w:val="24"/>
        </w:rPr>
        <w:t>ambulance</w:t>
      </w:r>
      <w:proofErr w:type="gramEnd"/>
      <w:r w:rsidRPr="003969B1">
        <w:rPr>
          <w:rFonts w:ascii="Times New Roman" w:hAnsi="Times New Roman" w:cs="Times New Roman"/>
          <w:i/>
          <w:sz w:val="24"/>
          <w:szCs w:val="24"/>
        </w:rPr>
        <w:t xml:space="preserve"> it takes very long to get here, and sometimes it reaches </w:t>
      </w:r>
      <w:r w:rsidR="00EB28F5" w:rsidRPr="003969B1">
        <w:rPr>
          <w:rFonts w:ascii="Times New Roman" w:hAnsi="Times New Roman" w:cs="Times New Roman"/>
          <w:i/>
          <w:sz w:val="24"/>
          <w:szCs w:val="24"/>
        </w:rPr>
        <w:t>the person when it is too late</w:t>
      </w:r>
      <w:r w:rsidR="00607FB6" w:rsidRPr="003969B1">
        <w:rPr>
          <w:rFonts w:ascii="Times New Roman" w:hAnsi="Times New Roman" w:cs="Times New Roman"/>
          <w:i/>
          <w:sz w:val="24"/>
          <w:szCs w:val="24"/>
        </w:rPr>
        <w:t>.</w:t>
      </w:r>
      <w:r w:rsidRPr="003969B1">
        <w:rPr>
          <w:rFonts w:ascii="Times New Roman" w:hAnsi="Times New Roman" w:cs="Times New Roman"/>
          <w:i/>
          <w:sz w:val="24"/>
          <w:szCs w:val="24"/>
        </w:rPr>
        <w:t xml:space="preserve">   </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lastRenderedPageBreak/>
        <w:t xml:space="preserve">This lack of services is not only evident in the rural areas or informal settlements, but also in urban well-resourced areas. </w:t>
      </w:r>
      <w:r w:rsidR="00277DC5" w:rsidRPr="003969B1">
        <w:rPr>
          <w:rFonts w:ascii="Times New Roman" w:hAnsi="Times New Roman" w:cs="Times New Roman"/>
          <w:sz w:val="24"/>
          <w:szCs w:val="24"/>
        </w:rPr>
        <w:t>A student expressed this view:</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I wish the police would raid all the illegal taverns, they sell liquor to school children and they also make so much noise. I don’t think the drugs enforcement age</w:t>
      </w:r>
      <w:r w:rsidR="007342A9" w:rsidRPr="003969B1">
        <w:rPr>
          <w:rFonts w:ascii="Times New Roman" w:hAnsi="Times New Roman" w:cs="Times New Roman"/>
          <w:i/>
          <w:sz w:val="24"/>
          <w:szCs w:val="24"/>
        </w:rPr>
        <w:t>ncy is doing any work in Umlazi</w:t>
      </w:r>
      <w:r w:rsidR="00D21B03" w:rsidRPr="003969B1">
        <w:rPr>
          <w:rFonts w:ascii="Times New Roman" w:hAnsi="Times New Roman" w:cs="Times New Roman"/>
          <w:i/>
          <w:sz w:val="24"/>
          <w:szCs w:val="24"/>
        </w:rPr>
        <w:t>.</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These problems are interlinked and poverty was cited as a major reason for many problems in the community. The </w:t>
      </w:r>
      <w:r w:rsidR="00D767B0" w:rsidRPr="003969B1">
        <w:rPr>
          <w:rFonts w:ascii="Times New Roman" w:hAnsi="Times New Roman" w:cs="Times New Roman"/>
          <w:sz w:val="24"/>
          <w:szCs w:val="24"/>
        </w:rPr>
        <w:t xml:space="preserve">high </w:t>
      </w:r>
      <w:r w:rsidRPr="003969B1">
        <w:rPr>
          <w:rFonts w:ascii="Times New Roman" w:hAnsi="Times New Roman" w:cs="Times New Roman"/>
          <w:sz w:val="24"/>
          <w:szCs w:val="24"/>
        </w:rPr>
        <w:t xml:space="preserve">unemployment rate </w:t>
      </w:r>
      <w:r w:rsidR="00D767B0" w:rsidRPr="003969B1">
        <w:rPr>
          <w:rFonts w:ascii="Times New Roman" w:hAnsi="Times New Roman" w:cs="Times New Roman"/>
          <w:sz w:val="24"/>
          <w:szCs w:val="24"/>
        </w:rPr>
        <w:t>i</w:t>
      </w:r>
      <w:r w:rsidRPr="003969B1">
        <w:rPr>
          <w:rFonts w:ascii="Times New Roman" w:hAnsi="Times New Roman" w:cs="Times New Roman"/>
          <w:sz w:val="24"/>
          <w:szCs w:val="24"/>
        </w:rPr>
        <w:t>n working</w:t>
      </w:r>
      <w:r w:rsidR="007609BD" w:rsidRPr="003969B1">
        <w:rPr>
          <w:rFonts w:ascii="Times New Roman" w:hAnsi="Times New Roman" w:cs="Times New Roman"/>
          <w:sz w:val="24"/>
          <w:szCs w:val="24"/>
        </w:rPr>
        <w:t>-</w:t>
      </w:r>
      <w:r w:rsidRPr="003969B1">
        <w:rPr>
          <w:rFonts w:ascii="Times New Roman" w:hAnsi="Times New Roman" w:cs="Times New Roman"/>
          <w:sz w:val="24"/>
          <w:szCs w:val="24"/>
        </w:rPr>
        <w:t xml:space="preserve">age persons is a reality that many communities live with. </w:t>
      </w:r>
      <w:r w:rsidR="00277DC5" w:rsidRPr="003969B1">
        <w:rPr>
          <w:rFonts w:ascii="Times New Roman" w:hAnsi="Times New Roman" w:cs="Times New Roman"/>
          <w:sz w:val="24"/>
          <w:szCs w:val="24"/>
        </w:rPr>
        <w:t>Some quotes from students:</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The community of </w:t>
      </w:r>
      <w:proofErr w:type="spellStart"/>
      <w:r w:rsidRPr="003969B1">
        <w:rPr>
          <w:rFonts w:ascii="Times New Roman" w:hAnsi="Times New Roman" w:cs="Times New Roman"/>
          <w:i/>
          <w:sz w:val="24"/>
          <w:szCs w:val="24"/>
        </w:rPr>
        <w:t>Clylesdale</w:t>
      </w:r>
      <w:proofErr w:type="spellEnd"/>
      <w:r w:rsidRPr="003969B1">
        <w:rPr>
          <w:rFonts w:ascii="Times New Roman" w:hAnsi="Times New Roman" w:cs="Times New Roman"/>
          <w:i/>
          <w:sz w:val="24"/>
          <w:szCs w:val="24"/>
        </w:rPr>
        <w:t xml:space="preserve"> is made up of young people, but they are not able to work as they do not have qualifications for high paying jobs</w:t>
      </w:r>
      <w:r w:rsidR="007609BD" w:rsidRPr="003969B1">
        <w:rPr>
          <w:rFonts w:ascii="Times New Roman" w:hAnsi="Times New Roman" w:cs="Times New Roman"/>
          <w:i/>
          <w:sz w:val="24"/>
          <w:szCs w:val="24"/>
        </w:rPr>
        <w:t>.</w:t>
      </w:r>
      <w:r w:rsidRPr="003969B1">
        <w:rPr>
          <w:rFonts w:ascii="Times New Roman" w:hAnsi="Times New Roman" w:cs="Times New Roman"/>
          <w:i/>
          <w:sz w:val="24"/>
          <w:szCs w:val="24"/>
        </w:rPr>
        <w:t xml:space="preserve">  </w:t>
      </w:r>
    </w:p>
    <w:p w:rsidR="00B21609" w:rsidRPr="003969B1" w:rsidRDefault="00B21609" w:rsidP="003969B1">
      <w:pPr>
        <w:spacing w:line="360" w:lineRule="auto"/>
        <w:ind w:left="720" w:right="680"/>
        <w:jc w:val="both"/>
        <w:rPr>
          <w:rFonts w:ascii="Times New Roman" w:hAnsi="Times New Roman" w:cs="Times New Roman"/>
          <w:i/>
          <w:sz w:val="24"/>
          <w:szCs w:val="24"/>
        </w:rPr>
      </w:pPr>
      <w:r w:rsidRPr="003969B1">
        <w:rPr>
          <w:rFonts w:ascii="Times New Roman" w:hAnsi="Times New Roman" w:cs="Times New Roman"/>
          <w:i/>
          <w:sz w:val="24"/>
          <w:szCs w:val="24"/>
        </w:rPr>
        <w:t xml:space="preserve">Mr </w:t>
      </w:r>
      <w:proofErr w:type="spellStart"/>
      <w:r w:rsidRPr="003969B1">
        <w:rPr>
          <w:rFonts w:ascii="Times New Roman" w:hAnsi="Times New Roman" w:cs="Times New Roman"/>
          <w:i/>
          <w:sz w:val="24"/>
          <w:szCs w:val="24"/>
        </w:rPr>
        <w:t>Phungula</w:t>
      </w:r>
      <w:proofErr w:type="spellEnd"/>
      <w:r w:rsidRPr="003969B1">
        <w:rPr>
          <w:rFonts w:ascii="Times New Roman" w:hAnsi="Times New Roman" w:cs="Times New Roman"/>
          <w:i/>
          <w:sz w:val="24"/>
          <w:szCs w:val="24"/>
        </w:rPr>
        <w:t xml:space="preserve"> refers to unemployment as the umbrella concept that leads to all these other social problems in </w:t>
      </w:r>
      <w:proofErr w:type="spellStart"/>
      <w:r w:rsidRPr="003969B1">
        <w:rPr>
          <w:rFonts w:ascii="Times New Roman" w:hAnsi="Times New Roman" w:cs="Times New Roman"/>
          <w:i/>
          <w:sz w:val="24"/>
          <w:szCs w:val="24"/>
        </w:rPr>
        <w:t>KwaMakhutha</w:t>
      </w:r>
      <w:proofErr w:type="spellEnd"/>
      <w:r w:rsidR="007609BD" w:rsidRPr="003969B1">
        <w:rPr>
          <w:rFonts w:ascii="Times New Roman" w:hAnsi="Times New Roman" w:cs="Times New Roman"/>
          <w:i/>
          <w:sz w:val="24"/>
          <w:szCs w:val="24"/>
        </w:rPr>
        <w:t xml:space="preserve">. </w:t>
      </w:r>
      <w:r w:rsidRPr="003969B1">
        <w:rPr>
          <w:rFonts w:ascii="Times New Roman" w:hAnsi="Times New Roman" w:cs="Times New Roman"/>
          <w:i/>
          <w:sz w:val="24"/>
          <w:szCs w:val="24"/>
        </w:rPr>
        <w:t>People steal to make a living and this community offers nothing for them in terms of jobs and further education opportunities.</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From the students’ discussion, the need for jobs and employment </w:t>
      </w:r>
      <w:r w:rsidR="00FA35F4" w:rsidRPr="003969B1">
        <w:rPr>
          <w:rFonts w:ascii="Times New Roman" w:hAnsi="Times New Roman" w:cs="Times New Roman"/>
          <w:sz w:val="24"/>
          <w:szCs w:val="24"/>
        </w:rPr>
        <w:t>in communities w</w:t>
      </w:r>
      <w:r w:rsidR="00937AFB" w:rsidRPr="003969B1">
        <w:rPr>
          <w:rFonts w:ascii="Times New Roman" w:hAnsi="Times New Roman" w:cs="Times New Roman"/>
          <w:sz w:val="24"/>
          <w:szCs w:val="24"/>
        </w:rPr>
        <w:t>ere</w:t>
      </w:r>
      <w:r w:rsidR="00FA35F4" w:rsidRPr="003969B1">
        <w:rPr>
          <w:rFonts w:ascii="Times New Roman" w:hAnsi="Times New Roman" w:cs="Times New Roman"/>
          <w:sz w:val="24"/>
          <w:szCs w:val="24"/>
        </w:rPr>
        <w:t xml:space="preserve"> </w:t>
      </w:r>
      <w:r w:rsidR="00D21B03" w:rsidRPr="003969B1">
        <w:rPr>
          <w:rFonts w:ascii="Times New Roman" w:hAnsi="Times New Roman" w:cs="Times New Roman"/>
          <w:sz w:val="24"/>
          <w:szCs w:val="24"/>
        </w:rPr>
        <w:t xml:space="preserve">a </w:t>
      </w:r>
      <w:r w:rsidR="00FA35F4" w:rsidRPr="003969B1">
        <w:rPr>
          <w:rFonts w:ascii="Times New Roman" w:hAnsi="Times New Roman" w:cs="Times New Roman"/>
          <w:sz w:val="24"/>
          <w:szCs w:val="24"/>
        </w:rPr>
        <w:t>priority</w:t>
      </w:r>
      <w:r w:rsidR="00D21B03" w:rsidRPr="003969B1">
        <w:rPr>
          <w:rFonts w:ascii="Times New Roman" w:hAnsi="Times New Roman" w:cs="Times New Roman"/>
          <w:sz w:val="24"/>
          <w:szCs w:val="24"/>
        </w:rPr>
        <w:t xml:space="preserve"> despite local businesses</w:t>
      </w:r>
      <w:r w:rsidR="006B136C" w:rsidRPr="003969B1">
        <w:rPr>
          <w:rFonts w:ascii="Times New Roman" w:hAnsi="Times New Roman" w:cs="Times New Roman"/>
          <w:sz w:val="24"/>
          <w:szCs w:val="24"/>
        </w:rPr>
        <w:t>’</w:t>
      </w:r>
      <w:r w:rsidR="00D21B03" w:rsidRPr="003969B1">
        <w:rPr>
          <w:rFonts w:ascii="Times New Roman" w:hAnsi="Times New Roman" w:cs="Times New Roman"/>
          <w:sz w:val="24"/>
          <w:szCs w:val="24"/>
        </w:rPr>
        <w:t xml:space="preserve"> innovative </w:t>
      </w:r>
      <w:r w:rsidRPr="003969B1">
        <w:rPr>
          <w:rFonts w:ascii="Times New Roman" w:hAnsi="Times New Roman" w:cs="Times New Roman"/>
          <w:sz w:val="24"/>
          <w:szCs w:val="24"/>
        </w:rPr>
        <w:t xml:space="preserve">strategies developed by communities to deal with poverty and unemployment. Ferguson (2007) indicates that entry into the formal sector may never be a reality for most people in Africa, and argues for the growth and expansion of the informal sector where the community </w:t>
      </w:r>
      <w:proofErr w:type="gramStart"/>
      <w:r w:rsidRPr="003969B1">
        <w:rPr>
          <w:rFonts w:ascii="Times New Roman" w:hAnsi="Times New Roman" w:cs="Times New Roman"/>
          <w:sz w:val="24"/>
          <w:szCs w:val="24"/>
        </w:rPr>
        <w:t>is able to</w:t>
      </w:r>
      <w:proofErr w:type="gramEnd"/>
      <w:r w:rsidRPr="003969B1">
        <w:rPr>
          <w:rFonts w:ascii="Times New Roman" w:hAnsi="Times New Roman" w:cs="Times New Roman"/>
          <w:sz w:val="24"/>
          <w:szCs w:val="24"/>
        </w:rPr>
        <w:t xml:space="preserve"> support itself through ‘informal’ yet effective activities. </w:t>
      </w:r>
      <w:r w:rsidR="00FA35F4" w:rsidRPr="003969B1">
        <w:rPr>
          <w:rFonts w:ascii="Times New Roman" w:hAnsi="Times New Roman" w:cs="Times New Roman"/>
          <w:sz w:val="24"/>
          <w:szCs w:val="24"/>
        </w:rPr>
        <w:t>This theme is discussed further below.</w:t>
      </w:r>
    </w:p>
    <w:p w:rsidR="00B21609" w:rsidRPr="003969B1" w:rsidRDefault="001407D5" w:rsidP="003969B1">
      <w:pPr>
        <w:spacing w:line="360" w:lineRule="auto"/>
        <w:jc w:val="both"/>
        <w:rPr>
          <w:rFonts w:ascii="Times New Roman" w:hAnsi="Times New Roman" w:cs="Times New Roman"/>
          <w:b/>
          <w:sz w:val="24"/>
          <w:szCs w:val="24"/>
        </w:rPr>
      </w:pPr>
      <w:bookmarkStart w:id="0" w:name="_GoBack"/>
      <w:bookmarkEnd w:id="0"/>
      <w:r w:rsidRPr="003969B1">
        <w:rPr>
          <w:rFonts w:ascii="Times New Roman" w:hAnsi="Times New Roman" w:cs="Times New Roman"/>
          <w:b/>
          <w:sz w:val="24"/>
          <w:szCs w:val="24"/>
        </w:rPr>
        <w:t>Community reflections on resolving development needs</w:t>
      </w:r>
    </w:p>
    <w:p w:rsidR="00762062" w:rsidRPr="003969B1" w:rsidRDefault="001407D5"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Students asked the community members about how they dealt with their </w:t>
      </w:r>
      <w:r w:rsidR="006B136C" w:rsidRPr="003969B1">
        <w:rPr>
          <w:rFonts w:ascii="Times New Roman" w:hAnsi="Times New Roman" w:cs="Times New Roman"/>
          <w:sz w:val="24"/>
          <w:szCs w:val="24"/>
        </w:rPr>
        <w:t>development</w:t>
      </w:r>
      <w:r w:rsidR="00B40FC4" w:rsidRPr="003969B1">
        <w:rPr>
          <w:rFonts w:ascii="Times New Roman" w:hAnsi="Times New Roman" w:cs="Times New Roman"/>
          <w:sz w:val="24"/>
          <w:szCs w:val="24"/>
        </w:rPr>
        <w:t xml:space="preserve"> </w:t>
      </w:r>
      <w:r w:rsidRPr="003969B1">
        <w:rPr>
          <w:rFonts w:ascii="Times New Roman" w:hAnsi="Times New Roman" w:cs="Times New Roman"/>
          <w:sz w:val="24"/>
          <w:szCs w:val="24"/>
        </w:rPr>
        <w:t>challenges.</w:t>
      </w:r>
      <w:r w:rsidR="00B21609" w:rsidRPr="003969B1">
        <w:rPr>
          <w:rFonts w:ascii="Times New Roman" w:hAnsi="Times New Roman" w:cs="Times New Roman"/>
          <w:sz w:val="24"/>
          <w:szCs w:val="24"/>
        </w:rPr>
        <w:t xml:space="preserve"> The responses </w:t>
      </w:r>
      <w:r w:rsidR="00B40FC4" w:rsidRPr="003969B1">
        <w:rPr>
          <w:rFonts w:ascii="Times New Roman" w:hAnsi="Times New Roman" w:cs="Times New Roman"/>
          <w:sz w:val="24"/>
          <w:szCs w:val="24"/>
        </w:rPr>
        <w:t>from community members ranged from micro</w:t>
      </w:r>
      <w:r w:rsidR="006B136C" w:rsidRPr="003969B1">
        <w:rPr>
          <w:rFonts w:ascii="Times New Roman" w:hAnsi="Times New Roman" w:cs="Times New Roman"/>
          <w:sz w:val="24"/>
          <w:szCs w:val="24"/>
        </w:rPr>
        <w:t xml:space="preserve"> and</w:t>
      </w:r>
      <w:r w:rsidR="00B40FC4" w:rsidRPr="003969B1">
        <w:rPr>
          <w:rFonts w:ascii="Times New Roman" w:hAnsi="Times New Roman" w:cs="Times New Roman"/>
          <w:sz w:val="24"/>
          <w:szCs w:val="24"/>
        </w:rPr>
        <w:t xml:space="preserve"> mezzo </w:t>
      </w:r>
      <w:r w:rsidR="006B136C" w:rsidRPr="003969B1">
        <w:rPr>
          <w:rFonts w:ascii="Times New Roman" w:hAnsi="Times New Roman" w:cs="Times New Roman"/>
          <w:sz w:val="24"/>
          <w:szCs w:val="24"/>
        </w:rPr>
        <w:t>to</w:t>
      </w:r>
      <w:r w:rsidR="00B40FC4" w:rsidRPr="003969B1">
        <w:rPr>
          <w:rFonts w:ascii="Times New Roman" w:hAnsi="Times New Roman" w:cs="Times New Roman"/>
          <w:sz w:val="24"/>
          <w:szCs w:val="24"/>
        </w:rPr>
        <w:t xml:space="preserve"> macro level strategies</w:t>
      </w:r>
      <w:r w:rsidR="006B136C" w:rsidRPr="003969B1">
        <w:rPr>
          <w:rFonts w:ascii="Times New Roman" w:hAnsi="Times New Roman" w:cs="Times New Roman"/>
          <w:sz w:val="24"/>
          <w:szCs w:val="24"/>
        </w:rPr>
        <w:t>,</w:t>
      </w:r>
      <w:r w:rsidR="00B40FC4" w:rsidRPr="003969B1">
        <w:rPr>
          <w:rFonts w:ascii="Times New Roman" w:hAnsi="Times New Roman" w:cs="Times New Roman"/>
          <w:sz w:val="24"/>
          <w:szCs w:val="24"/>
        </w:rPr>
        <w:t xml:space="preserve"> </w:t>
      </w:r>
      <w:r w:rsidR="00342E43" w:rsidRPr="003969B1">
        <w:rPr>
          <w:rFonts w:ascii="Times New Roman" w:hAnsi="Times New Roman" w:cs="Times New Roman"/>
          <w:sz w:val="24"/>
          <w:szCs w:val="24"/>
        </w:rPr>
        <w:t xml:space="preserve">contingent </w:t>
      </w:r>
      <w:r w:rsidR="00B21609" w:rsidRPr="003969B1">
        <w:rPr>
          <w:rFonts w:ascii="Times New Roman" w:hAnsi="Times New Roman" w:cs="Times New Roman"/>
          <w:sz w:val="24"/>
          <w:szCs w:val="24"/>
        </w:rPr>
        <w:t xml:space="preserve">upon the resources available </w:t>
      </w:r>
      <w:r w:rsidR="00B40FC4" w:rsidRPr="003969B1">
        <w:rPr>
          <w:rFonts w:ascii="Times New Roman" w:hAnsi="Times New Roman" w:cs="Times New Roman"/>
          <w:sz w:val="24"/>
          <w:szCs w:val="24"/>
        </w:rPr>
        <w:t>in the respective communities</w:t>
      </w:r>
      <w:r w:rsidR="00B21609" w:rsidRPr="003969B1">
        <w:rPr>
          <w:rFonts w:ascii="Times New Roman" w:hAnsi="Times New Roman" w:cs="Times New Roman"/>
          <w:sz w:val="24"/>
          <w:szCs w:val="24"/>
        </w:rPr>
        <w:t>.</w:t>
      </w:r>
      <w:r w:rsidR="00342E43" w:rsidRPr="003969B1">
        <w:rPr>
          <w:rFonts w:ascii="Times New Roman" w:hAnsi="Times New Roman" w:cs="Times New Roman"/>
          <w:sz w:val="24"/>
          <w:szCs w:val="24"/>
        </w:rPr>
        <w:t xml:space="preserve"> Although there </w:t>
      </w:r>
      <w:r w:rsidR="006B136C" w:rsidRPr="003969B1">
        <w:rPr>
          <w:rFonts w:ascii="Times New Roman" w:hAnsi="Times New Roman" w:cs="Times New Roman"/>
          <w:sz w:val="24"/>
          <w:szCs w:val="24"/>
        </w:rPr>
        <w:t>were</w:t>
      </w:r>
      <w:r w:rsidR="00342E43" w:rsidRPr="003969B1">
        <w:rPr>
          <w:rFonts w:ascii="Times New Roman" w:hAnsi="Times New Roman" w:cs="Times New Roman"/>
          <w:sz w:val="24"/>
          <w:szCs w:val="24"/>
        </w:rPr>
        <w:t xml:space="preserve"> local businesses run by members of the community in response to local needs, students felt that </w:t>
      </w:r>
      <w:r w:rsidR="00E16D90" w:rsidRPr="003969B1">
        <w:rPr>
          <w:rFonts w:ascii="Times New Roman" w:hAnsi="Times New Roman" w:cs="Times New Roman"/>
          <w:sz w:val="24"/>
          <w:szCs w:val="24"/>
        </w:rPr>
        <w:t xml:space="preserve">because </w:t>
      </w:r>
      <w:r w:rsidR="00342E43" w:rsidRPr="003969B1">
        <w:rPr>
          <w:rFonts w:ascii="Times New Roman" w:hAnsi="Times New Roman" w:cs="Times New Roman"/>
          <w:sz w:val="24"/>
          <w:szCs w:val="24"/>
        </w:rPr>
        <w:t xml:space="preserve">these businesses were </w:t>
      </w:r>
      <w:r w:rsidR="00E16D90" w:rsidRPr="003969B1">
        <w:rPr>
          <w:rFonts w:ascii="Times New Roman" w:hAnsi="Times New Roman" w:cs="Times New Roman"/>
          <w:sz w:val="24"/>
          <w:szCs w:val="24"/>
        </w:rPr>
        <w:t xml:space="preserve">informal they were undervalued by </w:t>
      </w:r>
      <w:r w:rsidR="005A0231" w:rsidRPr="003969B1">
        <w:rPr>
          <w:rFonts w:ascii="Times New Roman" w:hAnsi="Times New Roman" w:cs="Times New Roman"/>
          <w:sz w:val="24"/>
          <w:szCs w:val="24"/>
        </w:rPr>
        <w:t>community</w:t>
      </w:r>
      <w:r w:rsidR="00E16D90" w:rsidRPr="003969B1">
        <w:rPr>
          <w:rFonts w:ascii="Times New Roman" w:hAnsi="Times New Roman" w:cs="Times New Roman"/>
          <w:sz w:val="24"/>
          <w:szCs w:val="24"/>
        </w:rPr>
        <w:t xml:space="preserve"> members despite meeting local needs</w:t>
      </w:r>
      <w:r w:rsidR="00762062" w:rsidRPr="003969B1">
        <w:rPr>
          <w:rFonts w:ascii="Times New Roman" w:hAnsi="Times New Roman" w:cs="Times New Roman"/>
          <w:sz w:val="24"/>
          <w:szCs w:val="24"/>
        </w:rPr>
        <w:t>, for instance, some of the community views:</w:t>
      </w:r>
    </w:p>
    <w:p w:rsidR="00762062" w:rsidRPr="003969B1" w:rsidRDefault="00762062" w:rsidP="003969B1">
      <w:pPr>
        <w:spacing w:line="360" w:lineRule="auto"/>
        <w:ind w:left="680" w:right="680"/>
        <w:jc w:val="both"/>
        <w:rPr>
          <w:rFonts w:ascii="Times New Roman" w:hAnsi="Times New Roman" w:cs="Times New Roman"/>
          <w:sz w:val="24"/>
          <w:szCs w:val="24"/>
        </w:rPr>
      </w:pPr>
      <w:r w:rsidRPr="003969B1">
        <w:rPr>
          <w:rFonts w:ascii="Times New Roman" w:hAnsi="Times New Roman" w:cs="Times New Roman"/>
          <w:i/>
          <w:sz w:val="24"/>
          <w:szCs w:val="24"/>
        </w:rPr>
        <w:t>It is better to buy from Shoprite which has specials and their food have expiry dates, you don’t get that at the tuck sho</w:t>
      </w:r>
      <w:r w:rsidR="001F729D" w:rsidRPr="003969B1">
        <w:rPr>
          <w:rFonts w:ascii="Times New Roman" w:hAnsi="Times New Roman" w:cs="Times New Roman"/>
          <w:i/>
          <w:sz w:val="24"/>
          <w:szCs w:val="24"/>
        </w:rPr>
        <w:t>p.</w:t>
      </w:r>
    </w:p>
    <w:p w:rsidR="00E215DE" w:rsidRPr="003969B1" w:rsidRDefault="00762062" w:rsidP="003969B1">
      <w:pPr>
        <w:spacing w:line="360" w:lineRule="auto"/>
        <w:ind w:left="680" w:right="680"/>
        <w:jc w:val="both"/>
        <w:rPr>
          <w:rFonts w:ascii="Times New Roman" w:hAnsi="Times New Roman" w:cs="Times New Roman"/>
          <w:i/>
          <w:sz w:val="24"/>
          <w:szCs w:val="24"/>
        </w:rPr>
      </w:pPr>
      <w:r w:rsidRPr="003969B1">
        <w:rPr>
          <w:rFonts w:ascii="Times New Roman" w:hAnsi="Times New Roman" w:cs="Times New Roman"/>
          <w:i/>
          <w:sz w:val="24"/>
          <w:szCs w:val="24"/>
        </w:rPr>
        <w:lastRenderedPageBreak/>
        <w:t>Everybody here sells beads, who will buy them? Maybe if there was a market. but I don’t see how I can pay for a house with money from b</w:t>
      </w:r>
      <w:r w:rsidR="001F729D" w:rsidRPr="003969B1">
        <w:rPr>
          <w:rFonts w:ascii="Times New Roman" w:hAnsi="Times New Roman" w:cs="Times New Roman"/>
          <w:i/>
          <w:sz w:val="24"/>
          <w:szCs w:val="24"/>
        </w:rPr>
        <w:t>eads.</w:t>
      </w:r>
    </w:p>
    <w:p w:rsidR="00E16D90" w:rsidRPr="003969B1" w:rsidRDefault="00E215DE"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However, others felt that small businesses are important and meet community needs, a student reflected on what a </w:t>
      </w:r>
      <w:r w:rsidR="00B40FC4" w:rsidRPr="003969B1">
        <w:rPr>
          <w:rFonts w:ascii="Times New Roman" w:hAnsi="Times New Roman" w:cs="Times New Roman"/>
          <w:sz w:val="24"/>
          <w:szCs w:val="24"/>
        </w:rPr>
        <w:t>community member stated</w:t>
      </w:r>
      <w:r w:rsidR="00277DC5" w:rsidRPr="003969B1">
        <w:rPr>
          <w:rFonts w:ascii="Times New Roman" w:hAnsi="Times New Roman" w:cs="Times New Roman"/>
          <w:sz w:val="24"/>
          <w:szCs w:val="24"/>
        </w:rPr>
        <w:t>:</w:t>
      </w:r>
    </w:p>
    <w:p w:rsidR="00E16D90" w:rsidRPr="003969B1" w:rsidRDefault="00B21609" w:rsidP="003969B1">
      <w:pPr>
        <w:spacing w:line="360" w:lineRule="auto"/>
        <w:ind w:left="680" w:right="680"/>
        <w:jc w:val="both"/>
        <w:rPr>
          <w:rFonts w:ascii="Times New Roman" w:hAnsi="Times New Roman" w:cs="Times New Roman"/>
          <w:sz w:val="24"/>
          <w:szCs w:val="24"/>
        </w:rPr>
      </w:pPr>
      <w:r w:rsidRPr="003969B1">
        <w:rPr>
          <w:rFonts w:ascii="Times New Roman" w:hAnsi="Times New Roman" w:cs="Times New Roman"/>
          <w:i/>
          <w:sz w:val="24"/>
          <w:szCs w:val="24"/>
        </w:rPr>
        <w:t>people</w:t>
      </w:r>
      <w:r w:rsidR="00B40FC4" w:rsidRPr="003969B1">
        <w:rPr>
          <w:rFonts w:ascii="Times New Roman" w:hAnsi="Times New Roman" w:cs="Times New Roman"/>
          <w:i/>
          <w:sz w:val="24"/>
          <w:szCs w:val="24"/>
        </w:rPr>
        <w:t xml:space="preserve"> </w:t>
      </w:r>
      <w:r w:rsidR="001F729D" w:rsidRPr="003969B1">
        <w:rPr>
          <w:rFonts w:ascii="Times New Roman" w:hAnsi="Times New Roman" w:cs="Times New Roman"/>
          <w:i/>
          <w:sz w:val="24"/>
          <w:szCs w:val="24"/>
        </w:rPr>
        <w:t xml:space="preserve">operate </w:t>
      </w:r>
      <w:proofErr w:type="spellStart"/>
      <w:r w:rsidR="001F729D" w:rsidRPr="003969B1">
        <w:rPr>
          <w:rFonts w:ascii="Times New Roman" w:hAnsi="Times New Roman" w:cs="Times New Roman"/>
          <w:i/>
          <w:sz w:val="24"/>
          <w:szCs w:val="24"/>
        </w:rPr>
        <w:t>spaza</w:t>
      </w:r>
      <w:proofErr w:type="spellEnd"/>
      <w:r w:rsidRPr="003969B1">
        <w:rPr>
          <w:rFonts w:ascii="Times New Roman" w:hAnsi="Times New Roman" w:cs="Times New Roman"/>
          <w:i/>
          <w:sz w:val="24"/>
          <w:szCs w:val="24"/>
        </w:rPr>
        <w:t xml:space="preserve"> shops from their homes </w:t>
      </w:r>
      <w:r w:rsidR="00B40FC4" w:rsidRPr="003969B1">
        <w:rPr>
          <w:rFonts w:ascii="Times New Roman" w:hAnsi="Times New Roman" w:cs="Times New Roman"/>
          <w:i/>
          <w:sz w:val="24"/>
          <w:szCs w:val="24"/>
        </w:rPr>
        <w:t xml:space="preserve">which </w:t>
      </w:r>
      <w:r w:rsidRPr="003969B1">
        <w:rPr>
          <w:rFonts w:ascii="Times New Roman" w:hAnsi="Times New Roman" w:cs="Times New Roman"/>
          <w:i/>
          <w:sz w:val="24"/>
          <w:szCs w:val="24"/>
        </w:rPr>
        <w:t>are located within walking distance and sell products that the community needs</w:t>
      </w:r>
      <w:r w:rsidRPr="003969B1">
        <w:rPr>
          <w:rFonts w:ascii="Times New Roman" w:hAnsi="Times New Roman" w:cs="Times New Roman"/>
          <w:sz w:val="24"/>
          <w:szCs w:val="24"/>
        </w:rPr>
        <w:t xml:space="preserve">. </w:t>
      </w:r>
    </w:p>
    <w:p w:rsidR="00C2712C"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Some local </w:t>
      </w:r>
      <w:r w:rsidR="00B40FC4" w:rsidRPr="003969B1">
        <w:rPr>
          <w:rFonts w:ascii="Times New Roman" w:hAnsi="Times New Roman" w:cs="Times New Roman"/>
          <w:sz w:val="24"/>
          <w:szCs w:val="24"/>
        </w:rPr>
        <w:t>economic initiatives by self-help groups such a</w:t>
      </w:r>
      <w:r w:rsidRPr="003969B1">
        <w:rPr>
          <w:rFonts w:ascii="Times New Roman" w:hAnsi="Times New Roman" w:cs="Times New Roman"/>
          <w:sz w:val="24"/>
          <w:szCs w:val="24"/>
        </w:rPr>
        <w:t>s sewing groups, basket and broom making initiatives, sculpting, beading,</w:t>
      </w:r>
      <w:r w:rsidR="00E16D90" w:rsidRPr="003969B1">
        <w:rPr>
          <w:rFonts w:ascii="Times New Roman" w:hAnsi="Times New Roman" w:cs="Times New Roman"/>
          <w:sz w:val="24"/>
          <w:szCs w:val="24"/>
        </w:rPr>
        <w:t xml:space="preserve"> hair and beauty salons and car-</w:t>
      </w:r>
      <w:r w:rsidRPr="003969B1">
        <w:rPr>
          <w:rFonts w:ascii="Times New Roman" w:hAnsi="Times New Roman" w:cs="Times New Roman"/>
          <w:sz w:val="24"/>
          <w:szCs w:val="24"/>
        </w:rPr>
        <w:t xml:space="preserve">wash businesses </w:t>
      </w:r>
      <w:r w:rsidR="00E16D90" w:rsidRPr="003969B1">
        <w:rPr>
          <w:rFonts w:ascii="Times New Roman" w:hAnsi="Times New Roman" w:cs="Times New Roman"/>
          <w:sz w:val="24"/>
          <w:szCs w:val="24"/>
        </w:rPr>
        <w:t>are</w:t>
      </w:r>
      <w:r w:rsidRPr="003969B1">
        <w:rPr>
          <w:rFonts w:ascii="Times New Roman" w:hAnsi="Times New Roman" w:cs="Times New Roman"/>
          <w:sz w:val="24"/>
          <w:szCs w:val="24"/>
        </w:rPr>
        <w:t xml:space="preserve"> some of the local industries and services which are informal yet </w:t>
      </w:r>
      <w:r w:rsidR="00E16D90" w:rsidRPr="003969B1">
        <w:rPr>
          <w:rFonts w:ascii="Times New Roman" w:hAnsi="Times New Roman" w:cs="Times New Roman"/>
          <w:sz w:val="24"/>
          <w:szCs w:val="24"/>
        </w:rPr>
        <w:t>provide employment and reduce poverty</w:t>
      </w:r>
      <w:r w:rsidR="00B40FC4" w:rsidRPr="003969B1">
        <w:rPr>
          <w:rFonts w:ascii="Times New Roman" w:hAnsi="Times New Roman" w:cs="Times New Roman"/>
          <w:sz w:val="24"/>
          <w:szCs w:val="24"/>
        </w:rPr>
        <w:t>.</w:t>
      </w:r>
      <w:r w:rsidR="00573A96" w:rsidRPr="003969B1">
        <w:rPr>
          <w:rFonts w:ascii="Times New Roman" w:hAnsi="Times New Roman" w:cs="Times New Roman"/>
          <w:sz w:val="24"/>
          <w:szCs w:val="24"/>
        </w:rPr>
        <w:t xml:space="preserve"> Ife and</w:t>
      </w:r>
      <w:r w:rsidR="00B40FC4" w:rsidRPr="003969B1">
        <w:rPr>
          <w:rFonts w:ascii="Times New Roman" w:hAnsi="Times New Roman" w:cs="Times New Roman"/>
          <w:sz w:val="24"/>
          <w:szCs w:val="24"/>
        </w:rPr>
        <w:t xml:space="preserve"> </w:t>
      </w:r>
      <w:proofErr w:type="spellStart"/>
      <w:r w:rsidRPr="003969B1">
        <w:rPr>
          <w:rFonts w:ascii="Times New Roman" w:hAnsi="Times New Roman" w:cs="Times New Roman"/>
          <w:sz w:val="24"/>
          <w:szCs w:val="24"/>
        </w:rPr>
        <w:t>Tesoriero</w:t>
      </w:r>
      <w:proofErr w:type="spellEnd"/>
      <w:r w:rsidRPr="003969B1">
        <w:rPr>
          <w:rFonts w:ascii="Times New Roman" w:hAnsi="Times New Roman" w:cs="Times New Roman"/>
          <w:sz w:val="24"/>
          <w:szCs w:val="24"/>
        </w:rPr>
        <w:t xml:space="preserve"> (2006) would refer to </w:t>
      </w:r>
      <w:r w:rsidR="00B40FC4" w:rsidRPr="003969B1">
        <w:rPr>
          <w:rFonts w:ascii="Times New Roman" w:hAnsi="Times New Roman" w:cs="Times New Roman"/>
          <w:sz w:val="24"/>
          <w:szCs w:val="24"/>
        </w:rPr>
        <w:t>such initiatives as</w:t>
      </w:r>
      <w:r w:rsidR="00E16D90" w:rsidRPr="003969B1">
        <w:rPr>
          <w:rFonts w:ascii="Times New Roman" w:hAnsi="Times New Roman" w:cs="Times New Roman"/>
          <w:sz w:val="24"/>
          <w:szCs w:val="24"/>
        </w:rPr>
        <w:t xml:space="preserve"> examples of</w:t>
      </w:r>
      <w:r w:rsidR="00B40FC4" w:rsidRPr="003969B1">
        <w:rPr>
          <w:rFonts w:ascii="Times New Roman" w:hAnsi="Times New Roman" w:cs="Times New Roman"/>
          <w:sz w:val="24"/>
          <w:szCs w:val="24"/>
        </w:rPr>
        <w:t xml:space="preserve"> valuing</w:t>
      </w:r>
      <w:r w:rsidRPr="003969B1">
        <w:rPr>
          <w:rFonts w:ascii="Times New Roman" w:hAnsi="Times New Roman" w:cs="Times New Roman"/>
          <w:sz w:val="24"/>
          <w:szCs w:val="24"/>
        </w:rPr>
        <w:t xml:space="preserve"> local knowledge and </w:t>
      </w:r>
      <w:r w:rsidR="00E16D90" w:rsidRPr="003969B1">
        <w:rPr>
          <w:rFonts w:ascii="Times New Roman" w:hAnsi="Times New Roman" w:cs="Times New Roman"/>
          <w:sz w:val="24"/>
          <w:szCs w:val="24"/>
        </w:rPr>
        <w:t>strengths</w:t>
      </w:r>
      <w:r w:rsidRPr="003969B1">
        <w:rPr>
          <w:rFonts w:ascii="Times New Roman" w:hAnsi="Times New Roman" w:cs="Times New Roman"/>
          <w:sz w:val="24"/>
          <w:szCs w:val="24"/>
        </w:rPr>
        <w:t xml:space="preserve">. Ferguson (2007) </w:t>
      </w:r>
      <w:r w:rsidR="00E16D90" w:rsidRPr="003969B1">
        <w:rPr>
          <w:rFonts w:ascii="Times New Roman" w:hAnsi="Times New Roman" w:cs="Times New Roman"/>
          <w:sz w:val="24"/>
          <w:szCs w:val="24"/>
        </w:rPr>
        <w:t xml:space="preserve">also sees </w:t>
      </w:r>
      <w:r w:rsidRPr="003969B1">
        <w:rPr>
          <w:rFonts w:ascii="Times New Roman" w:hAnsi="Times New Roman" w:cs="Times New Roman"/>
          <w:sz w:val="24"/>
          <w:szCs w:val="24"/>
        </w:rPr>
        <w:t xml:space="preserve">the value of informal trade in South Africa. Instead of </w:t>
      </w:r>
      <w:r w:rsidR="00E16D90" w:rsidRPr="003969B1">
        <w:rPr>
          <w:rFonts w:ascii="Times New Roman" w:hAnsi="Times New Roman" w:cs="Times New Roman"/>
          <w:sz w:val="24"/>
          <w:szCs w:val="24"/>
        </w:rPr>
        <w:t>aspiring t</w:t>
      </w:r>
      <w:r w:rsidRPr="003969B1">
        <w:rPr>
          <w:rFonts w:ascii="Times New Roman" w:hAnsi="Times New Roman" w:cs="Times New Roman"/>
          <w:sz w:val="24"/>
          <w:szCs w:val="24"/>
        </w:rPr>
        <w:t xml:space="preserve">o </w:t>
      </w:r>
      <w:r w:rsidR="00E16D90" w:rsidRPr="003969B1">
        <w:rPr>
          <w:rFonts w:ascii="Times New Roman" w:hAnsi="Times New Roman" w:cs="Times New Roman"/>
          <w:sz w:val="24"/>
          <w:szCs w:val="24"/>
        </w:rPr>
        <w:t xml:space="preserve">enter </w:t>
      </w:r>
      <w:r w:rsidRPr="003969B1">
        <w:rPr>
          <w:rFonts w:ascii="Times New Roman" w:hAnsi="Times New Roman" w:cs="Times New Roman"/>
          <w:sz w:val="24"/>
          <w:szCs w:val="24"/>
        </w:rPr>
        <w:t xml:space="preserve">the formal </w:t>
      </w:r>
      <w:r w:rsidR="00E16D90" w:rsidRPr="003969B1">
        <w:rPr>
          <w:rFonts w:ascii="Times New Roman" w:hAnsi="Times New Roman" w:cs="Times New Roman"/>
          <w:sz w:val="24"/>
          <w:szCs w:val="24"/>
        </w:rPr>
        <w:t xml:space="preserve">employment </w:t>
      </w:r>
      <w:r w:rsidRPr="003969B1">
        <w:rPr>
          <w:rFonts w:ascii="Times New Roman" w:hAnsi="Times New Roman" w:cs="Times New Roman"/>
          <w:sz w:val="24"/>
          <w:szCs w:val="24"/>
        </w:rPr>
        <w:t xml:space="preserve">sector, perhaps the focus should be on expanding the informal sector so that people earn a living </w:t>
      </w:r>
      <w:r w:rsidR="00C2712C" w:rsidRPr="003969B1">
        <w:rPr>
          <w:rFonts w:ascii="Times New Roman" w:hAnsi="Times New Roman" w:cs="Times New Roman"/>
          <w:sz w:val="24"/>
          <w:szCs w:val="24"/>
        </w:rPr>
        <w:t>using the</w:t>
      </w:r>
      <w:r w:rsidRPr="003969B1">
        <w:rPr>
          <w:rFonts w:ascii="Times New Roman" w:hAnsi="Times New Roman" w:cs="Times New Roman"/>
          <w:sz w:val="24"/>
          <w:szCs w:val="24"/>
        </w:rPr>
        <w:t xml:space="preserve"> available resources and infrastructure. </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Despite the hardships that communities </w:t>
      </w:r>
      <w:r w:rsidR="001F729D" w:rsidRPr="003969B1">
        <w:rPr>
          <w:rFonts w:ascii="Times New Roman" w:hAnsi="Times New Roman" w:cs="Times New Roman"/>
          <w:sz w:val="24"/>
          <w:szCs w:val="24"/>
        </w:rPr>
        <w:t>are</w:t>
      </w:r>
      <w:r w:rsidR="00D40E4D" w:rsidRPr="003969B1">
        <w:rPr>
          <w:rFonts w:ascii="Times New Roman" w:hAnsi="Times New Roman" w:cs="Times New Roman"/>
          <w:sz w:val="24"/>
          <w:szCs w:val="24"/>
        </w:rPr>
        <w:t xml:space="preserve"> expected to </w:t>
      </w:r>
      <w:r w:rsidRPr="003969B1">
        <w:rPr>
          <w:rFonts w:ascii="Times New Roman" w:hAnsi="Times New Roman" w:cs="Times New Roman"/>
          <w:sz w:val="24"/>
          <w:szCs w:val="24"/>
        </w:rPr>
        <w:t xml:space="preserve">endure, </w:t>
      </w:r>
      <w:r w:rsidR="00C2712C" w:rsidRPr="003969B1">
        <w:rPr>
          <w:rFonts w:ascii="Times New Roman" w:hAnsi="Times New Roman" w:cs="Times New Roman"/>
          <w:sz w:val="24"/>
          <w:szCs w:val="24"/>
        </w:rPr>
        <w:t xml:space="preserve">their </w:t>
      </w:r>
      <w:r w:rsidRPr="003969B1">
        <w:rPr>
          <w:rFonts w:ascii="Times New Roman" w:hAnsi="Times New Roman" w:cs="Times New Roman"/>
          <w:sz w:val="24"/>
          <w:szCs w:val="24"/>
        </w:rPr>
        <w:t>survival strategies</w:t>
      </w:r>
      <w:r w:rsidR="00C2712C" w:rsidRPr="003969B1">
        <w:rPr>
          <w:rFonts w:ascii="Times New Roman" w:hAnsi="Times New Roman" w:cs="Times New Roman"/>
          <w:sz w:val="24"/>
          <w:szCs w:val="24"/>
        </w:rPr>
        <w:t xml:space="preserve"> are relevant to the local needs</w:t>
      </w:r>
      <w:r w:rsidRPr="003969B1">
        <w:rPr>
          <w:rFonts w:ascii="Times New Roman" w:hAnsi="Times New Roman" w:cs="Times New Roman"/>
          <w:sz w:val="24"/>
          <w:szCs w:val="24"/>
        </w:rPr>
        <w:t>. Home-based care groups have been for</w:t>
      </w:r>
      <w:r w:rsidR="001F729D" w:rsidRPr="003969B1">
        <w:rPr>
          <w:rFonts w:ascii="Times New Roman" w:hAnsi="Times New Roman" w:cs="Times New Roman"/>
          <w:sz w:val="24"/>
          <w:szCs w:val="24"/>
        </w:rPr>
        <w:t xml:space="preserve">med to assist families in need </w:t>
      </w:r>
      <w:r w:rsidRPr="003969B1">
        <w:rPr>
          <w:rFonts w:ascii="Times New Roman" w:hAnsi="Times New Roman" w:cs="Times New Roman"/>
          <w:sz w:val="24"/>
          <w:szCs w:val="24"/>
        </w:rPr>
        <w:t>o</w:t>
      </w:r>
      <w:r w:rsidR="001F729D" w:rsidRPr="003969B1">
        <w:rPr>
          <w:rFonts w:ascii="Times New Roman" w:hAnsi="Times New Roman" w:cs="Times New Roman"/>
          <w:sz w:val="24"/>
          <w:szCs w:val="24"/>
        </w:rPr>
        <w:t>f</w:t>
      </w:r>
      <w:r w:rsidRPr="003969B1">
        <w:rPr>
          <w:rFonts w:ascii="Times New Roman" w:hAnsi="Times New Roman" w:cs="Times New Roman"/>
          <w:sz w:val="24"/>
          <w:szCs w:val="24"/>
        </w:rPr>
        <w:t xml:space="preserve"> care such as those suffering from HIV-related illnesses, child</w:t>
      </w:r>
      <w:r w:rsidR="001F729D" w:rsidRPr="003969B1">
        <w:rPr>
          <w:rFonts w:ascii="Times New Roman" w:hAnsi="Times New Roman" w:cs="Times New Roman"/>
          <w:sz w:val="24"/>
          <w:szCs w:val="24"/>
        </w:rPr>
        <w:t>-</w:t>
      </w:r>
      <w:r w:rsidRPr="003969B1">
        <w:rPr>
          <w:rFonts w:ascii="Times New Roman" w:hAnsi="Times New Roman" w:cs="Times New Roman"/>
          <w:sz w:val="24"/>
          <w:szCs w:val="24"/>
        </w:rPr>
        <w:t>headed households, the elderly, and people with disabilities</w:t>
      </w:r>
      <w:r w:rsidR="00A64AED" w:rsidRPr="003969B1">
        <w:rPr>
          <w:rFonts w:ascii="Times New Roman" w:hAnsi="Times New Roman" w:cs="Times New Roman"/>
          <w:sz w:val="24"/>
          <w:szCs w:val="24"/>
        </w:rPr>
        <w:t xml:space="preserve"> (Triegaardt, </w:t>
      </w:r>
      <w:r w:rsidR="000D5D27" w:rsidRPr="003969B1">
        <w:rPr>
          <w:rFonts w:ascii="Times New Roman" w:hAnsi="Times New Roman" w:cs="Times New Roman"/>
          <w:sz w:val="24"/>
          <w:szCs w:val="24"/>
        </w:rPr>
        <w:t>2009</w:t>
      </w:r>
      <w:r w:rsidR="00A64AED" w:rsidRPr="003969B1">
        <w:rPr>
          <w:rFonts w:ascii="Times New Roman" w:hAnsi="Times New Roman" w:cs="Times New Roman"/>
          <w:sz w:val="24"/>
          <w:szCs w:val="24"/>
        </w:rPr>
        <w:t>)</w:t>
      </w:r>
      <w:r w:rsidRPr="003969B1">
        <w:rPr>
          <w:rFonts w:ascii="Times New Roman" w:hAnsi="Times New Roman" w:cs="Times New Roman"/>
          <w:sz w:val="24"/>
          <w:szCs w:val="24"/>
        </w:rPr>
        <w:t xml:space="preserve">. In addition to </w:t>
      </w:r>
      <w:r w:rsidR="00C2712C" w:rsidRPr="003969B1">
        <w:rPr>
          <w:rFonts w:ascii="Times New Roman" w:hAnsi="Times New Roman" w:cs="Times New Roman"/>
          <w:sz w:val="24"/>
          <w:szCs w:val="24"/>
        </w:rPr>
        <w:t xml:space="preserve">meeting </w:t>
      </w:r>
      <w:r w:rsidRPr="003969B1">
        <w:rPr>
          <w:rFonts w:ascii="Times New Roman" w:hAnsi="Times New Roman" w:cs="Times New Roman"/>
          <w:sz w:val="24"/>
          <w:szCs w:val="24"/>
        </w:rPr>
        <w:t xml:space="preserve">physical needs, there is also psychosocial support, education and referral to service </w:t>
      </w:r>
      <w:r w:rsidR="00A64AED" w:rsidRPr="003969B1">
        <w:rPr>
          <w:rFonts w:ascii="Times New Roman" w:hAnsi="Times New Roman" w:cs="Times New Roman"/>
          <w:sz w:val="24"/>
          <w:szCs w:val="24"/>
        </w:rPr>
        <w:t>providers as</w:t>
      </w:r>
      <w:r w:rsidR="00C2712C" w:rsidRPr="003969B1">
        <w:rPr>
          <w:rFonts w:ascii="Times New Roman" w:hAnsi="Times New Roman" w:cs="Times New Roman"/>
          <w:sz w:val="24"/>
          <w:szCs w:val="24"/>
        </w:rPr>
        <w:t xml:space="preserve"> shown by this student</w:t>
      </w:r>
      <w:r w:rsidRPr="003969B1">
        <w:rPr>
          <w:rFonts w:ascii="Times New Roman" w:hAnsi="Times New Roman" w:cs="Times New Roman"/>
          <w:sz w:val="24"/>
          <w:szCs w:val="24"/>
        </w:rPr>
        <w:t>:</w:t>
      </w:r>
    </w:p>
    <w:p w:rsidR="00B21609" w:rsidRPr="003969B1" w:rsidRDefault="00B21609" w:rsidP="003969B1">
      <w:pPr>
        <w:spacing w:line="360" w:lineRule="auto"/>
        <w:ind w:left="720"/>
        <w:jc w:val="both"/>
        <w:rPr>
          <w:rFonts w:ascii="Times New Roman" w:hAnsi="Times New Roman" w:cs="Times New Roman"/>
          <w:i/>
          <w:sz w:val="24"/>
          <w:szCs w:val="24"/>
        </w:rPr>
      </w:pPr>
      <w:r w:rsidRPr="003969B1">
        <w:rPr>
          <w:rFonts w:ascii="Times New Roman" w:hAnsi="Times New Roman" w:cs="Times New Roman"/>
          <w:i/>
          <w:sz w:val="24"/>
          <w:szCs w:val="24"/>
        </w:rPr>
        <w:t xml:space="preserve">In the </w:t>
      </w:r>
      <w:r w:rsidR="001F729D" w:rsidRPr="003969B1">
        <w:rPr>
          <w:rFonts w:ascii="Times New Roman" w:hAnsi="Times New Roman" w:cs="Times New Roman"/>
          <w:i/>
          <w:sz w:val="24"/>
          <w:szCs w:val="24"/>
        </w:rPr>
        <w:t xml:space="preserve">community of </w:t>
      </w:r>
      <w:proofErr w:type="spellStart"/>
      <w:r w:rsidR="001F729D" w:rsidRPr="003969B1">
        <w:rPr>
          <w:rFonts w:ascii="Times New Roman" w:hAnsi="Times New Roman" w:cs="Times New Roman"/>
          <w:i/>
          <w:sz w:val="24"/>
          <w:szCs w:val="24"/>
        </w:rPr>
        <w:t>Ntombe</w:t>
      </w:r>
      <w:proofErr w:type="spellEnd"/>
      <w:r w:rsidR="001F729D" w:rsidRPr="003969B1">
        <w:rPr>
          <w:rFonts w:ascii="Times New Roman" w:hAnsi="Times New Roman" w:cs="Times New Roman"/>
          <w:i/>
          <w:sz w:val="24"/>
          <w:szCs w:val="24"/>
        </w:rPr>
        <w:t>, there is a</w:t>
      </w:r>
      <w:r w:rsidRPr="003969B1">
        <w:rPr>
          <w:rFonts w:ascii="Times New Roman" w:hAnsi="Times New Roman" w:cs="Times New Roman"/>
          <w:i/>
          <w:sz w:val="24"/>
          <w:szCs w:val="24"/>
        </w:rPr>
        <w:t xml:space="preserve"> community project that helps youth with skills development, women empowerment projects and an agency focusing</w:t>
      </w:r>
      <w:r w:rsidR="001F729D" w:rsidRPr="003969B1">
        <w:rPr>
          <w:rFonts w:ascii="Times New Roman" w:hAnsi="Times New Roman" w:cs="Times New Roman"/>
          <w:i/>
          <w:sz w:val="24"/>
          <w:szCs w:val="24"/>
        </w:rPr>
        <w:t xml:space="preserve"> on sewing and gardening skills</w:t>
      </w:r>
      <w:r w:rsidRPr="003969B1">
        <w:rPr>
          <w:rFonts w:ascii="Times New Roman" w:hAnsi="Times New Roman" w:cs="Times New Roman"/>
          <w:sz w:val="24"/>
          <w:szCs w:val="24"/>
        </w:rPr>
        <w:t>.</w:t>
      </w:r>
    </w:p>
    <w:p w:rsidR="00B21609"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Another student pointed out that </w:t>
      </w:r>
      <w:r w:rsidR="00511060" w:rsidRPr="003969B1">
        <w:rPr>
          <w:rFonts w:ascii="Times New Roman" w:hAnsi="Times New Roman" w:cs="Times New Roman"/>
          <w:sz w:val="24"/>
          <w:szCs w:val="24"/>
        </w:rPr>
        <w:t>the</w:t>
      </w:r>
      <w:r w:rsidRPr="003969B1">
        <w:rPr>
          <w:rFonts w:ascii="Times New Roman" w:hAnsi="Times New Roman" w:cs="Times New Roman"/>
          <w:sz w:val="24"/>
          <w:szCs w:val="24"/>
        </w:rPr>
        <w:t xml:space="preserve"> community of </w:t>
      </w:r>
      <w:proofErr w:type="spellStart"/>
      <w:r w:rsidRPr="003969B1">
        <w:rPr>
          <w:rFonts w:ascii="Times New Roman" w:hAnsi="Times New Roman" w:cs="Times New Roman"/>
          <w:sz w:val="24"/>
          <w:szCs w:val="24"/>
        </w:rPr>
        <w:t>KwaDabeka</w:t>
      </w:r>
      <w:proofErr w:type="spellEnd"/>
      <w:r w:rsidRPr="003969B1">
        <w:rPr>
          <w:rFonts w:ascii="Times New Roman" w:hAnsi="Times New Roman" w:cs="Times New Roman"/>
          <w:sz w:val="24"/>
          <w:szCs w:val="24"/>
        </w:rPr>
        <w:t xml:space="preserve"> ha</w:t>
      </w:r>
      <w:r w:rsidR="00511060" w:rsidRPr="003969B1">
        <w:rPr>
          <w:rFonts w:ascii="Times New Roman" w:hAnsi="Times New Roman" w:cs="Times New Roman"/>
          <w:sz w:val="24"/>
          <w:szCs w:val="24"/>
        </w:rPr>
        <w:t>d</w:t>
      </w:r>
      <w:r w:rsidRPr="003969B1">
        <w:rPr>
          <w:rFonts w:ascii="Times New Roman" w:hAnsi="Times New Roman" w:cs="Times New Roman"/>
          <w:sz w:val="24"/>
          <w:szCs w:val="24"/>
        </w:rPr>
        <w:t xml:space="preserve"> an organisation called </w:t>
      </w:r>
      <w:proofErr w:type="spellStart"/>
      <w:r w:rsidRPr="003969B1">
        <w:rPr>
          <w:rFonts w:ascii="Times New Roman" w:hAnsi="Times New Roman" w:cs="Times New Roman"/>
          <w:sz w:val="24"/>
          <w:szCs w:val="24"/>
        </w:rPr>
        <w:t>KwaCare</w:t>
      </w:r>
      <w:proofErr w:type="spellEnd"/>
      <w:r w:rsidRPr="003969B1">
        <w:rPr>
          <w:rFonts w:ascii="Times New Roman" w:hAnsi="Times New Roman" w:cs="Times New Roman"/>
          <w:sz w:val="24"/>
          <w:szCs w:val="24"/>
        </w:rPr>
        <w:t xml:space="preserve"> which assists over one thousand households headed by children as young as 12 years of age by giving </w:t>
      </w:r>
      <w:r w:rsidR="00511060" w:rsidRPr="003969B1">
        <w:rPr>
          <w:rFonts w:ascii="Times New Roman" w:hAnsi="Times New Roman" w:cs="Times New Roman"/>
          <w:sz w:val="24"/>
          <w:szCs w:val="24"/>
        </w:rPr>
        <w:t xml:space="preserve">them monthly </w:t>
      </w:r>
      <w:r w:rsidRPr="003969B1">
        <w:rPr>
          <w:rFonts w:ascii="Times New Roman" w:hAnsi="Times New Roman" w:cs="Times New Roman"/>
          <w:sz w:val="24"/>
          <w:szCs w:val="24"/>
        </w:rPr>
        <w:t xml:space="preserve">food parcels. </w:t>
      </w:r>
      <w:r w:rsidR="00D92FE7" w:rsidRPr="003969B1">
        <w:rPr>
          <w:rFonts w:ascii="Times New Roman" w:hAnsi="Times New Roman" w:cs="Times New Roman"/>
          <w:sz w:val="24"/>
          <w:szCs w:val="24"/>
        </w:rPr>
        <w:t>The student stated that t</w:t>
      </w:r>
      <w:r w:rsidRPr="003969B1">
        <w:rPr>
          <w:rFonts w:ascii="Times New Roman" w:hAnsi="Times New Roman" w:cs="Times New Roman"/>
          <w:sz w:val="24"/>
          <w:szCs w:val="24"/>
        </w:rPr>
        <w:t xml:space="preserve">his organisation also has a soup kitchen on Thursdays </w:t>
      </w:r>
      <w:r w:rsidR="006B136C" w:rsidRPr="003969B1">
        <w:rPr>
          <w:rFonts w:ascii="Times New Roman" w:hAnsi="Times New Roman" w:cs="Times New Roman"/>
          <w:sz w:val="24"/>
          <w:szCs w:val="24"/>
        </w:rPr>
        <w:t xml:space="preserve">which offers </w:t>
      </w:r>
      <w:r w:rsidRPr="003969B1">
        <w:rPr>
          <w:rFonts w:ascii="Times New Roman" w:hAnsi="Times New Roman" w:cs="Times New Roman"/>
          <w:sz w:val="24"/>
          <w:szCs w:val="24"/>
        </w:rPr>
        <w:t>any member of the community a hot meal. Volunteers from the community run this organisation and it has, over the years, grown to include a home-based care programme to deliver services to families in need to care such as those suffering fr</w:t>
      </w:r>
      <w:r w:rsidR="001F729D" w:rsidRPr="003969B1">
        <w:rPr>
          <w:rFonts w:ascii="Times New Roman" w:hAnsi="Times New Roman" w:cs="Times New Roman"/>
          <w:sz w:val="24"/>
          <w:szCs w:val="24"/>
        </w:rPr>
        <w:t>om HIV-related illnesses, child-</w:t>
      </w:r>
      <w:r w:rsidRPr="003969B1">
        <w:rPr>
          <w:rFonts w:ascii="Times New Roman" w:hAnsi="Times New Roman" w:cs="Times New Roman"/>
          <w:sz w:val="24"/>
          <w:szCs w:val="24"/>
        </w:rPr>
        <w:t xml:space="preserve">headed households, the elderly and people </w:t>
      </w:r>
      <w:r w:rsidRPr="003969B1">
        <w:rPr>
          <w:rFonts w:ascii="Times New Roman" w:hAnsi="Times New Roman" w:cs="Times New Roman"/>
          <w:sz w:val="24"/>
          <w:szCs w:val="24"/>
        </w:rPr>
        <w:lastRenderedPageBreak/>
        <w:t>with disabilities. In many home-</w:t>
      </w:r>
      <w:r w:rsidR="006B136C" w:rsidRPr="003969B1">
        <w:rPr>
          <w:rFonts w:ascii="Times New Roman" w:hAnsi="Times New Roman" w:cs="Times New Roman"/>
          <w:sz w:val="24"/>
          <w:szCs w:val="24"/>
        </w:rPr>
        <w:t>based care programmes there is</w:t>
      </w:r>
      <w:r w:rsidRPr="003969B1">
        <w:rPr>
          <w:rFonts w:ascii="Times New Roman" w:hAnsi="Times New Roman" w:cs="Times New Roman"/>
          <w:sz w:val="24"/>
          <w:szCs w:val="24"/>
        </w:rPr>
        <w:t xml:space="preserve"> strong peer education and counselling</w:t>
      </w:r>
      <w:r w:rsidR="00D703C9" w:rsidRPr="003969B1">
        <w:rPr>
          <w:rFonts w:ascii="Times New Roman" w:hAnsi="Times New Roman" w:cs="Times New Roman"/>
          <w:sz w:val="24"/>
          <w:szCs w:val="24"/>
        </w:rPr>
        <w:t xml:space="preserve"> support.</w:t>
      </w:r>
    </w:p>
    <w:p w:rsidR="005E6305" w:rsidRPr="003969B1" w:rsidRDefault="00D92FE7"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The authors found that students were aware of government-led programmes in relation to food gardens and animal husbandry. Students reported that</w:t>
      </w:r>
      <w:r w:rsidR="00DF7907" w:rsidRPr="003969B1">
        <w:rPr>
          <w:rFonts w:ascii="Times New Roman" w:hAnsi="Times New Roman" w:cs="Times New Roman"/>
          <w:sz w:val="24"/>
          <w:szCs w:val="24"/>
        </w:rPr>
        <w:t xml:space="preserve"> </w:t>
      </w:r>
      <w:r w:rsidR="000F0B28" w:rsidRPr="003969B1">
        <w:rPr>
          <w:rFonts w:ascii="Times New Roman" w:hAnsi="Times New Roman" w:cs="Times New Roman"/>
          <w:sz w:val="24"/>
          <w:szCs w:val="24"/>
        </w:rPr>
        <w:t>communities are</w:t>
      </w:r>
      <w:r w:rsidR="00B21609" w:rsidRPr="003969B1">
        <w:rPr>
          <w:rFonts w:ascii="Times New Roman" w:hAnsi="Times New Roman" w:cs="Times New Roman"/>
          <w:sz w:val="24"/>
          <w:szCs w:val="24"/>
        </w:rPr>
        <w:t xml:space="preserve"> encouraged to look at other alternative means of income generation. Initiatives such as food gardens have also been formalised and the Department of Agriculture and Forestry spearheads the ‘one home, one garden’ programme to curb poverty and food insecurity. </w:t>
      </w:r>
      <w:r w:rsidRPr="003969B1">
        <w:rPr>
          <w:rFonts w:ascii="Times New Roman" w:hAnsi="Times New Roman" w:cs="Times New Roman"/>
          <w:sz w:val="24"/>
          <w:szCs w:val="24"/>
        </w:rPr>
        <w:t>Students observed that i</w:t>
      </w:r>
      <w:r w:rsidR="00B21609" w:rsidRPr="003969B1">
        <w:rPr>
          <w:rFonts w:ascii="Times New Roman" w:hAnsi="Times New Roman" w:cs="Times New Roman"/>
          <w:sz w:val="24"/>
          <w:szCs w:val="24"/>
        </w:rPr>
        <w:t>n the rural areas, resources such as land are often not recognised or are underutilised</w:t>
      </w:r>
      <w:r w:rsidRPr="003969B1">
        <w:rPr>
          <w:rFonts w:ascii="Times New Roman" w:hAnsi="Times New Roman" w:cs="Times New Roman"/>
          <w:sz w:val="24"/>
          <w:szCs w:val="24"/>
        </w:rPr>
        <w:t>, for instance in</w:t>
      </w:r>
      <w:r w:rsidR="00B21609" w:rsidRPr="003969B1">
        <w:rPr>
          <w:rFonts w:ascii="Times New Roman" w:hAnsi="Times New Roman" w:cs="Times New Roman"/>
          <w:sz w:val="24"/>
          <w:szCs w:val="24"/>
        </w:rPr>
        <w:t xml:space="preserve"> the community of Ladysmith, agrarian farming has been turned into commercial farming through cooperatives which are funded by community organisations and government. In addition to vegetable farming, </w:t>
      </w:r>
      <w:r w:rsidRPr="003969B1">
        <w:rPr>
          <w:rFonts w:ascii="Times New Roman" w:hAnsi="Times New Roman" w:cs="Times New Roman"/>
          <w:sz w:val="24"/>
          <w:szCs w:val="24"/>
        </w:rPr>
        <w:t xml:space="preserve">students commented </w:t>
      </w:r>
      <w:r w:rsidR="000F0B28" w:rsidRPr="003969B1">
        <w:rPr>
          <w:rFonts w:ascii="Times New Roman" w:hAnsi="Times New Roman" w:cs="Times New Roman"/>
          <w:sz w:val="24"/>
          <w:szCs w:val="24"/>
        </w:rPr>
        <w:t>on animal</w:t>
      </w:r>
      <w:r w:rsidR="00B21609" w:rsidRPr="003969B1">
        <w:rPr>
          <w:rFonts w:ascii="Times New Roman" w:hAnsi="Times New Roman" w:cs="Times New Roman"/>
          <w:sz w:val="24"/>
          <w:szCs w:val="24"/>
        </w:rPr>
        <w:t xml:space="preserve"> husbandry </w:t>
      </w:r>
      <w:r w:rsidRPr="003969B1">
        <w:rPr>
          <w:rFonts w:ascii="Times New Roman" w:hAnsi="Times New Roman" w:cs="Times New Roman"/>
          <w:sz w:val="24"/>
          <w:szCs w:val="24"/>
        </w:rPr>
        <w:t xml:space="preserve">projects </w:t>
      </w:r>
      <w:r w:rsidR="00B21609" w:rsidRPr="003969B1">
        <w:rPr>
          <w:rFonts w:ascii="Times New Roman" w:hAnsi="Times New Roman" w:cs="Times New Roman"/>
          <w:sz w:val="24"/>
          <w:szCs w:val="24"/>
        </w:rPr>
        <w:t xml:space="preserve">such as the </w:t>
      </w:r>
      <w:proofErr w:type="spellStart"/>
      <w:r w:rsidR="00B21609" w:rsidRPr="003969B1">
        <w:rPr>
          <w:rFonts w:ascii="Times New Roman" w:hAnsi="Times New Roman" w:cs="Times New Roman"/>
          <w:sz w:val="24"/>
          <w:szCs w:val="24"/>
        </w:rPr>
        <w:t>Zamukuphila</w:t>
      </w:r>
      <w:proofErr w:type="spellEnd"/>
      <w:r w:rsidR="00B21609" w:rsidRPr="003969B1">
        <w:rPr>
          <w:rFonts w:ascii="Times New Roman" w:hAnsi="Times New Roman" w:cs="Times New Roman"/>
          <w:sz w:val="24"/>
          <w:szCs w:val="24"/>
        </w:rPr>
        <w:t xml:space="preserve"> Piggery farming cooperative in Ladysmith</w:t>
      </w:r>
      <w:r w:rsidRPr="003969B1">
        <w:rPr>
          <w:rFonts w:ascii="Times New Roman" w:hAnsi="Times New Roman" w:cs="Times New Roman"/>
          <w:sz w:val="24"/>
          <w:szCs w:val="24"/>
        </w:rPr>
        <w:t xml:space="preserve"> where</w:t>
      </w:r>
      <w:r w:rsidR="008136E1" w:rsidRPr="003969B1">
        <w:rPr>
          <w:rFonts w:ascii="Times New Roman" w:hAnsi="Times New Roman" w:cs="Times New Roman"/>
          <w:sz w:val="24"/>
          <w:szCs w:val="24"/>
        </w:rPr>
        <w:t xml:space="preserve"> </w:t>
      </w:r>
      <w:r w:rsidRPr="003969B1">
        <w:rPr>
          <w:rFonts w:ascii="Times New Roman" w:hAnsi="Times New Roman" w:cs="Times New Roman"/>
          <w:sz w:val="24"/>
          <w:szCs w:val="24"/>
        </w:rPr>
        <w:t>t</w:t>
      </w:r>
      <w:r w:rsidR="00B21609" w:rsidRPr="003969B1">
        <w:rPr>
          <w:rFonts w:ascii="Times New Roman" w:hAnsi="Times New Roman" w:cs="Times New Roman"/>
          <w:sz w:val="24"/>
          <w:szCs w:val="24"/>
        </w:rPr>
        <w:t xml:space="preserve">he community has made use of resources that are at their own disposal </w:t>
      </w:r>
      <w:proofErr w:type="gramStart"/>
      <w:r w:rsidR="00B21609" w:rsidRPr="003969B1">
        <w:rPr>
          <w:rFonts w:ascii="Times New Roman" w:hAnsi="Times New Roman" w:cs="Times New Roman"/>
          <w:sz w:val="24"/>
          <w:szCs w:val="24"/>
        </w:rPr>
        <w:t>and also</w:t>
      </w:r>
      <w:proofErr w:type="gramEnd"/>
      <w:r w:rsidR="00B21609" w:rsidRPr="003969B1">
        <w:rPr>
          <w:rFonts w:ascii="Times New Roman" w:hAnsi="Times New Roman" w:cs="Times New Roman"/>
          <w:sz w:val="24"/>
          <w:szCs w:val="24"/>
        </w:rPr>
        <w:t xml:space="preserve"> use indigenous farming methods that are valued by the community.</w:t>
      </w:r>
      <w:r w:rsidR="00146DF8" w:rsidRPr="003969B1">
        <w:rPr>
          <w:rFonts w:ascii="Times New Roman" w:hAnsi="Times New Roman" w:cs="Times New Roman"/>
          <w:sz w:val="24"/>
          <w:szCs w:val="24"/>
        </w:rPr>
        <w:t xml:space="preserve"> </w:t>
      </w:r>
      <w:r w:rsidR="005E6305" w:rsidRPr="003969B1">
        <w:rPr>
          <w:rFonts w:ascii="Times New Roman" w:hAnsi="Times New Roman" w:cs="Times New Roman"/>
          <w:sz w:val="24"/>
          <w:szCs w:val="24"/>
        </w:rPr>
        <w:t xml:space="preserve"> The above </w:t>
      </w:r>
      <w:r w:rsidR="00F11A36" w:rsidRPr="003969B1">
        <w:rPr>
          <w:rFonts w:ascii="Times New Roman" w:hAnsi="Times New Roman" w:cs="Times New Roman"/>
          <w:sz w:val="24"/>
          <w:szCs w:val="24"/>
        </w:rPr>
        <w:t xml:space="preserve">economic initiatives </w:t>
      </w:r>
      <w:proofErr w:type="gramStart"/>
      <w:r w:rsidR="00F11A36" w:rsidRPr="003969B1">
        <w:rPr>
          <w:rFonts w:ascii="Times New Roman" w:hAnsi="Times New Roman" w:cs="Times New Roman"/>
          <w:sz w:val="24"/>
          <w:szCs w:val="24"/>
        </w:rPr>
        <w:t>by  community</w:t>
      </w:r>
      <w:proofErr w:type="gramEnd"/>
      <w:r w:rsidR="00F11A36" w:rsidRPr="003969B1">
        <w:rPr>
          <w:rFonts w:ascii="Times New Roman" w:hAnsi="Times New Roman" w:cs="Times New Roman"/>
          <w:sz w:val="24"/>
          <w:szCs w:val="24"/>
        </w:rPr>
        <w:t xml:space="preserve"> members reveal </w:t>
      </w:r>
      <w:r w:rsidR="005E6305" w:rsidRPr="003969B1">
        <w:rPr>
          <w:rFonts w:ascii="Times New Roman" w:hAnsi="Times New Roman" w:cs="Times New Roman"/>
          <w:sz w:val="24"/>
          <w:szCs w:val="24"/>
        </w:rPr>
        <w:t xml:space="preserve">how local talents, expertise and interests have been successful in “regenerating economic activity and pride in local achievements” (Ife &amp; </w:t>
      </w:r>
      <w:proofErr w:type="spellStart"/>
      <w:r w:rsidR="005E6305" w:rsidRPr="003969B1">
        <w:rPr>
          <w:rFonts w:ascii="Times New Roman" w:hAnsi="Times New Roman" w:cs="Times New Roman"/>
          <w:sz w:val="24"/>
          <w:szCs w:val="24"/>
        </w:rPr>
        <w:t>Tesoriero</w:t>
      </w:r>
      <w:proofErr w:type="spellEnd"/>
      <w:r w:rsidR="005E6305" w:rsidRPr="003969B1">
        <w:rPr>
          <w:rFonts w:ascii="Times New Roman" w:hAnsi="Times New Roman" w:cs="Times New Roman"/>
          <w:sz w:val="24"/>
          <w:szCs w:val="24"/>
        </w:rPr>
        <w:t xml:space="preserve"> (2006:217)</w:t>
      </w:r>
      <w:r w:rsidR="005E6305" w:rsidRPr="003969B1">
        <w:rPr>
          <w:sz w:val="24"/>
          <w:szCs w:val="24"/>
        </w:rPr>
        <w:t xml:space="preserve"> by turning local </w:t>
      </w:r>
      <w:r w:rsidR="00F11A36" w:rsidRPr="003969B1">
        <w:rPr>
          <w:sz w:val="24"/>
          <w:szCs w:val="24"/>
        </w:rPr>
        <w:t xml:space="preserve">economic </w:t>
      </w:r>
      <w:r w:rsidR="005E6305" w:rsidRPr="003969B1">
        <w:rPr>
          <w:sz w:val="24"/>
          <w:szCs w:val="24"/>
        </w:rPr>
        <w:t>practices into businesses, for instance in a</w:t>
      </w:r>
      <w:r w:rsidR="005E6305" w:rsidRPr="003969B1">
        <w:rPr>
          <w:rFonts w:ascii="Times New Roman" w:hAnsi="Times New Roman" w:cs="Times New Roman"/>
          <w:sz w:val="24"/>
          <w:szCs w:val="24"/>
        </w:rPr>
        <w:t xml:space="preserve">nimal husbandry and food gardens. </w:t>
      </w:r>
    </w:p>
    <w:p w:rsidR="0018433B" w:rsidRPr="003969B1" w:rsidRDefault="00A0322B" w:rsidP="003969B1">
      <w:pPr>
        <w:spacing w:line="360" w:lineRule="auto"/>
        <w:jc w:val="both"/>
        <w:rPr>
          <w:rFonts w:ascii="Times New Roman" w:hAnsi="Times New Roman" w:cs="Times New Roman"/>
          <w:sz w:val="24"/>
          <w:szCs w:val="24"/>
        </w:rPr>
      </w:pPr>
      <w:proofErr w:type="gramStart"/>
      <w:r w:rsidRPr="003969B1">
        <w:rPr>
          <w:rFonts w:ascii="Times New Roman" w:hAnsi="Times New Roman" w:cs="Times New Roman"/>
          <w:sz w:val="24"/>
          <w:szCs w:val="24"/>
        </w:rPr>
        <w:t>In order to</w:t>
      </w:r>
      <w:proofErr w:type="gramEnd"/>
      <w:r w:rsidRPr="003969B1">
        <w:rPr>
          <w:rFonts w:ascii="Times New Roman" w:hAnsi="Times New Roman" w:cs="Times New Roman"/>
          <w:sz w:val="24"/>
          <w:szCs w:val="24"/>
        </w:rPr>
        <w:t xml:space="preserve"> ensure that communities thrive and inequalities are reduced, structural issues that continue to impinge on society, particularly vulnerable groups have to be addressed. An enabling environment suitable to local economic, social and cultural conditions is crucial.</w:t>
      </w:r>
      <w:r w:rsidR="0062760B" w:rsidRPr="003969B1">
        <w:rPr>
          <w:rFonts w:ascii="Times New Roman" w:hAnsi="Times New Roman" w:cs="Times New Roman"/>
          <w:b/>
          <w:sz w:val="24"/>
          <w:szCs w:val="24"/>
        </w:rPr>
        <w:t xml:space="preserve">  </w:t>
      </w:r>
      <w:r w:rsidR="00A37273" w:rsidRPr="003969B1">
        <w:rPr>
          <w:rFonts w:ascii="Times New Roman" w:hAnsi="Times New Roman" w:cs="Times New Roman"/>
          <w:sz w:val="24"/>
          <w:szCs w:val="24"/>
        </w:rPr>
        <w:t xml:space="preserve">Students also need to remember </w:t>
      </w:r>
      <w:r w:rsidR="004A31E2" w:rsidRPr="003969B1">
        <w:rPr>
          <w:rFonts w:ascii="Times New Roman" w:hAnsi="Times New Roman" w:cs="Times New Roman"/>
          <w:sz w:val="24"/>
          <w:szCs w:val="24"/>
        </w:rPr>
        <w:t>that social</w:t>
      </w:r>
      <w:r w:rsidR="00A37273" w:rsidRPr="003969B1">
        <w:rPr>
          <w:rFonts w:ascii="Times New Roman" w:hAnsi="Times New Roman" w:cs="Times New Roman"/>
          <w:sz w:val="24"/>
          <w:szCs w:val="24"/>
        </w:rPr>
        <w:t xml:space="preserve"> work </w:t>
      </w:r>
      <w:r w:rsidR="00E90D22" w:rsidRPr="003969B1">
        <w:rPr>
          <w:rFonts w:ascii="Times New Roman" w:hAnsi="Times New Roman" w:cs="Times New Roman"/>
          <w:sz w:val="24"/>
          <w:szCs w:val="24"/>
        </w:rPr>
        <w:t xml:space="preserve">services </w:t>
      </w:r>
      <w:r w:rsidR="00A37273" w:rsidRPr="003969B1">
        <w:rPr>
          <w:rFonts w:ascii="Times New Roman" w:hAnsi="Times New Roman" w:cs="Times New Roman"/>
          <w:sz w:val="24"/>
          <w:szCs w:val="24"/>
        </w:rPr>
        <w:t xml:space="preserve">must be </w:t>
      </w:r>
      <w:r w:rsidR="00E90D22" w:rsidRPr="003969B1">
        <w:rPr>
          <w:rFonts w:ascii="Times New Roman" w:hAnsi="Times New Roman" w:cs="Times New Roman"/>
          <w:sz w:val="24"/>
          <w:szCs w:val="24"/>
        </w:rPr>
        <w:t>in line with the needs of communities</w:t>
      </w:r>
      <w:r w:rsidR="00A37273" w:rsidRPr="003969B1">
        <w:rPr>
          <w:rFonts w:ascii="Times New Roman" w:hAnsi="Times New Roman" w:cs="Times New Roman"/>
          <w:sz w:val="24"/>
          <w:szCs w:val="24"/>
        </w:rPr>
        <w:t xml:space="preserve"> and this</w:t>
      </w:r>
      <w:r w:rsidR="00E90D22" w:rsidRPr="003969B1">
        <w:rPr>
          <w:rFonts w:ascii="Times New Roman" w:hAnsi="Times New Roman" w:cs="Times New Roman"/>
          <w:sz w:val="24"/>
          <w:szCs w:val="24"/>
        </w:rPr>
        <w:t xml:space="preserve"> remains paramount</w:t>
      </w:r>
      <w:r w:rsidR="00A37273" w:rsidRPr="003969B1">
        <w:rPr>
          <w:rFonts w:ascii="Times New Roman" w:hAnsi="Times New Roman" w:cs="Times New Roman"/>
          <w:sz w:val="24"/>
          <w:szCs w:val="24"/>
        </w:rPr>
        <w:t xml:space="preserve"> when educators, students and community members interact with one another</w:t>
      </w:r>
      <w:r w:rsidR="00E90D22" w:rsidRPr="003969B1">
        <w:rPr>
          <w:rFonts w:ascii="Times New Roman" w:hAnsi="Times New Roman" w:cs="Times New Roman"/>
          <w:sz w:val="24"/>
          <w:szCs w:val="24"/>
        </w:rPr>
        <w:t xml:space="preserve">. </w:t>
      </w:r>
      <w:r w:rsidR="00DF7907" w:rsidRPr="003969B1">
        <w:rPr>
          <w:rFonts w:ascii="Times New Roman" w:hAnsi="Times New Roman" w:cs="Times New Roman"/>
          <w:sz w:val="24"/>
          <w:szCs w:val="24"/>
        </w:rPr>
        <w:t xml:space="preserve">  </w:t>
      </w:r>
    </w:p>
    <w:p w:rsidR="00B21609" w:rsidRPr="003969B1" w:rsidRDefault="00BF49C3" w:rsidP="003969B1">
      <w:pPr>
        <w:spacing w:line="360" w:lineRule="auto"/>
        <w:jc w:val="both"/>
        <w:rPr>
          <w:rFonts w:ascii="Times New Roman" w:hAnsi="Times New Roman" w:cs="Times New Roman"/>
          <w:b/>
          <w:sz w:val="24"/>
          <w:szCs w:val="24"/>
        </w:rPr>
      </w:pPr>
      <w:r w:rsidRPr="003969B1">
        <w:rPr>
          <w:rFonts w:ascii="Times New Roman" w:hAnsi="Times New Roman" w:cs="Times New Roman"/>
          <w:b/>
          <w:sz w:val="24"/>
          <w:szCs w:val="24"/>
        </w:rPr>
        <w:t>CONCLUSION</w:t>
      </w:r>
    </w:p>
    <w:p w:rsidR="00146DF8" w:rsidRPr="003969B1" w:rsidRDefault="0051651F" w:rsidP="003969B1">
      <w:pPr>
        <w:autoSpaceDE w:val="0"/>
        <w:autoSpaceDN w:val="0"/>
        <w:adjustRightInd w:val="0"/>
        <w:spacing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This </w:t>
      </w:r>
      <w:r w:rsidR="00F23AFB" w:rsidRPr="003969B1">
        <w:rPr>
          <w:rFonts w:ascii="Times New Roman" w:hAnsi="Times New Roman" w:cs="Times New Roman"/>
          <w:sz w:val="24"/>
          <w:szCs w:val="24"/>
        </w:rPr>
        <w:t>article</w:t>
      </w:r>
      <w:r w:rsidR="00B86E04" w:rsidRPr="003969B1">
        <w:rPr>
          <w:rFonts w:ascii="Times New Roman" w:hAnsi="Times New Roman" w:cs="Times New Roman"/>
          <w:sz w:val="24"/>
          <w:szCs w:val="24"/>
        </w:rPr>
        <w:t xml:space="preserve"> discussed the findings of an exploratory qualitative research project based on 74 profile reports that examined the</w:t>
      </w:r>
      <w:r w:rsidR="00603B66" w:rsidRPr="003969B1">
        <w:rPr>
          <w:rFonts w:ascii="Times New Roman" w:hAnsi="Times New Roman" w:cs="Times New Roman"/>
          <w:sz w:val="24"/>
          <w:szCs w:val="24"/>
        </w:rPr>
        <w:t xml:space="preserve"> </w:t>
      </w:r>
      <w:r w:rsidR="00AB783E" w:rsidRPr="003969B1">
        <w:rPr>
          <w:rFonts w:ascii="Times New Roman" w:hAnsi="Times New Roman" w:cs="Times New Roman"/>
          <w:sz w:val="24"/>
          <w:szCs w:val="24"/>
        </w:rPr>
        <w:t>socio-political, spatial and cultural dimensions</w:t>
      </w:r>
      <w:r w:rsidRPr="003969B1">
        <w:rPr>
          <w:rFonts w:ascii="Times New Roman" w:hAnsi="Times New Roman" w:cs="Times New Roman"/>
          <w:sz w:val="24"/>
          <w:szCs w:val="24"/>
        </w:rPr>
        <w:t xml:space="preserve"> </w:t>
      </w:r>
      <w:r w:rsidR="00603B66" w:rsidRPr="003969B1">
        <w:rPr>
          <w:rFonts w:ascii="Times New Roman" w:hAnsi="Times New Roman" w:cs="Times New Roman"/>
          <w:sz w:val="24"/>
          <w:szCs w:val="24"/>
        </w:rPr>
        <w:t xml:space="preserve">of communities in one province </w:t>
      </w:r>
      <w:r w:rsidR="00CD0F69" w:rsidRPr="003969B1">
        <w:rPr>
          <w:rFonts w:ascii="Times New Roman" w:hAnsi="Times New Roman" w:cs="Times New Roman"/>
          <w:sz w:val="24"/>
          <w:szCs w:val="24"/>
        </w:rPr>
        <w:t>in</w:t>
      </w:r>
      <w:r w:rsidR="00185E0E" w:rsidRPr="003969B1">
        <w:rPr>
          <w:rFonts w:ascii="Times New Roman" w:hAnsi="Times New Roman" w:cs="Times New Roman"/>
          <w:sz w:val="24"/>
          <w:szCs w:val="24"/>
        </w:rPr>
        <w:t xml:space="preserve"> </w:t>
      </w:r>
      <w:r w:rsidR="00603B66" w:rsidRPr="003969B1">
        <w:rPr>
          <w:rFonts w:ascii="Times New Roman" w:hAnsi="Times New Roman" w:cs="Times New Roman"/>
          <w:sz w:val="24"/>
          <w:szCs w:val="24"/>
        </w:rPr>
        <w:t xml:space="preserve">contemporary </w:t>
      </w:r>
      <w:r w:rsidR="00CD0F69" w:rsidRPr="003969B1">
        <w:rPr>
          <w:rFonts w:ascii="Times New Roman" w:hAnsi="Times New Roman" w:cs="Times New Roman"/>
          <w:sz w:val="24"/>
          <w:szCs w:val="24"/>
        </w:rPr>
        <w:t xml:space="preserve">South </w:t>
      </w:r>
      <w:r w:rsidR="008B0767" w:rsidRPr="003969B1">
        <w:rPr>
          <w:rFonts w:ascii="Times New Roman" w:hAnsi="Times New Roman" w:cs="Times New Roman"/>
          <w:sz w:val="24"/>
          <w:szCs w:val="24"/>
        </w:rPr>
        <w:t>Africa</w:t>
      </w:r>
      <w:r w:rsidR="00AB783E" w:rsidRPr="003969B1">
        <w:rPr>
          <w:rFonts w:ascii="Times New Roman" w:hAnsi="Times New Roman" w:cs="Times New Roman"/>
          <w:sz w:val="24"/>
          <w:szCs w:val="24"/>
        </w:rPr>
        <w:t xml:space="preserve"> through the perspectives of social work students</w:t>
      </w:r>
      <w:r w:rsidR="00185E0E" w:rsidRPr="003969B1">
        <w:rPr>
          <w:rFonts w:ascii="Times New Roman" w:hAnsi="Times New Roman" w:cs="Times New Roman"/>
          <w:sz w:val="24"/>
          <w:szCs w:val="24"/>
        </w:rPr>
        <w:t>.</w:t>
      </w:r>
      <w:r w:rsidR="00CD0F69" w:rsidRPr="003969B1">
        <w:rPr>
          <w:rFonts w:ascii="Times New Roman" w:hAnsi="Times New Roman" w:cs="Times New Roman"/>
          <w:sz w:val="24"/>
          <w:szCs w:val="24"/>
        </w:rPr>
        <w:t xml:space="preserve"> </w:t>
      </w:r>
      <w:r w:rsidR="00EF75C8" w:rsidRPr="003969B1">
        <w:rPr>
          <w:rFonts w:ascii="Times New Roman" w:hAnsi="Times New Roman" w:cs="Times New Roman"/>
          <w:sz w:val="24"/>
          <w:szCs w:val="24"/>
        </w:rPr>
        <w:t xml:space="preserve">Social work students represent the next cadre of professionals in the profession and </w:t>
      </w:r>
      <w:r w:rsidR="00542AEB" w:rsidRPr="003969B1">
        <w:rPr>
          <w:rFonts w:ascii="Times New Roman" w:hAnsi="Times New Roman" w:cs="Times New Roman"/>
          <w:sz w:val="24"/>
          <w:szCs w:val="24"/>
        </w:rPr>
        <w:t>through embracing a critically ref</w:t>
      </w:r>
      <w:r w:rsidR="00DA1623" w:rsidRPr="003969B1">
        <w:rPr>
          <w:rFonts w:ascii="Times New Roman" w:hAnsi="Times New Roman" w:cs="Times New Roman"/>
          <w:sz w:val="24"/>
          <w:szCs w:val="24"/>
        </w:rPr>
        <w:t>lexive epistemological position</w:t>
      </w:r>
      <w:r w:rsidR="00542AEB" w:rsidRPr="003969B1">
        <w:rPr>
          <w:rFonts w:ascii="Times New Roman" w:hAnsi="Times New Roman" w:cs="Times New Roman"/>
          <w:sz w:val="24"/>
          <w:szCs w:val="24"/>
        </w:rPr>
        <w:t xml:space="preserve">, students were given the opportunity to </w:t>
      </w:r>
      <w:r w:rsidR="00DA1623" w:rsidRPr="003969B1">
        <w:rPr>
          <w:rFonts w:ascii="Times New Roman" w:hAnsi="Times New Roman" w:cs="Times New Roman"/>
          <w:sz w:val="24"/>
          <w:szCs w:val="24"/>
        </w:rPr>
        <w:t xml:space="preserve">acknowledge how their own social and cultural influences contribute to the process of community engagement and </w:t>
      </w:r>
      <w:r w:rsidR="00EF75C8" w:rsidRPr="003969B1">
        <w:rPr>
          <w:rFonts w:ascii="Times New Roman" w:hAnsi="Times New Roman" w:cs="Times New Roman"/>
          <w:sz w:val="24"/>
          <w:szCs w:val="24"/>
        </w:rPr>
        <w:t>prepare</w:t>
      </w:r>
      <w:r w:rsidR="00DA1623" w:rsidRPr="003969B1">
        <w:rPr>
          <w:rFonts w:ascii="Times New Roman" w:hAnsi="Times New Roman" w:cs="Times New Roman"/>
          <w:sz w:val="24"/>
          <w:szCs w:val="24"/>
        </w:rPr>
        <w:t>s</w:t>
      </w:r>
      <w:r w:rsidR="00EF75C8" w:rsidRPr="003969B1">
        <w:rPr>
          <w:rFonts w:ascii="Times New Roman" w:hAnsi="Times New Roman" w:cs="Times New Roman"/>
          <w:sz w:val="24"/>
          <w:szCs w:val="24"/>
        </w:rPr>
        <w:t xml:space="preserve"> them </w:t>
      </w:r>
      <w:r w:rsidRPr="003969B1">
        <w:rPr>
          <w:rFonts w:ascii="Times New Roman" w:hAnsi="Times New Roman" w:cs="Times New Roman"/>
          <w:sz w:val="24"/>
          <w:szCs w:val="24"/>
        </w:rPr>
        <w:t xml:space="preserve">to effectively </w:t>
      </w:r>
      <w:r w:rsidR="00CD0F69" w:rsidRPr="003969B1">
        <w:rPr>
          <w:rFonts w:ascii="Times New Roman" w:hAnsi="Times New Roman" w:cs="Times New Roman"/>
          <w:sz w:val="24"/>
          <w:szCs w:val="24"/>
        </w:rPr>
        <w:t>r</w:t>
      </w:r>
      <w:r w:rsidRPr="003969B1">
        <w:rPr>
          <w:rFonts w:ascii="Times New Roman" w:hAnsi="Times New Roman" w:cs="Times New Roman"/>
          <w:sz w:val="24"/>
          <w:szCs w:val="24"/>
        </w:rPr>
        <w:t xml:space="preserve">espond to the </w:t>
      </w:r>
      <w:r w:rsidR="00EF75C8" w:rsidRPr="003969B1">
        <w:rPr>
          <w:rFonts w:ascii="Times New Roman" w:hAnsi="Times New Roman" w:cs="Times New Roman"/>
          <w:sz w:val="24"/>
          <w:szCs w:val="24"/>
        </w:rPr>
        <w:lastRenderedPageBreak/>
        <w:t xml:space="preserve">developmental </w:t>
      </w:r>
      <w:r w:rsidRPr="003969B1">
        <w:rPr>
          <w:rFonts w:ascii="Times New Roman" w:hAnsi="Times New Roman" w:cs="Times New Roman"/>
          <w:sz w:val="24"/>
          <w:szCs w:val="24"/>
        </w:rPr>
        <w:t xml:space="preserve">challenges </w:t>
      </w:r>
      <w:r w:rsidR="00EF75C8" w:rsidRPr="003969B1">
        <w:rPr>
          <w:rFonts w:ascii="Times New Roman" w:hAnsi="Times New Roman" w:cs="Times New Roman"/>
          <w:sz w:val="24"/>
          <w:szCs w:val="24"/>
        </w:rPr>
        <w:t>facing</w:t>
      </w:r>
      <w:r w:rsidRPr="003969B1">
        <w:rPr>
          <w:rFonts w:ascii="Times New Roman" w:hAnsi="Times New Roman" w:cs="Times New Roman"/>
          <w:sz w:val="24"/>
          <w:szCs w:val="24"/>
        </w:rPr>
        <w:t xml:space="preserve"> communit</w:t>
      </w:r>
      <w:r w:rsidR="00EF75C8" w:rsidRPr="003969B1">
        <w:rPr>
          <w:rFonts w:ascii="Times New Roman" w:hAnsi="Times New Roman" w:cs="Times New Roman"/>
          <w:sz w:val="24"/>
          <w:szCs w:val="24"/>
        </w:rPr>
        <w:t>ies</w:t>
      </w:r>
      <w:r w:rsidRPr="003969B1">
        <w:rPr>
          <w:rFonts w:ascii="Times New Roman" w:hAnsi="Times New Roman" w:cs="Times New Roman"/>
          <w:sz w:val="24"/>
          <w:szCs w:val="24"/>
        </w:rPr>
        <w:t xml:space="preserve">.  </w:t>
      </w:r>
      <w:r w:rsidR="00146DF8" w:rsidRPr="003969B1">
        <w:rPr>
          <w:rFonts w:ascii="Times New Roman" w:hAnsi="Times New Roman" w:cs="Times New Roman"/>
          <w:sz w:val="24"/>
          <w:szCs w:val="24"/>
        </w:rPr>
        <w:t xml:space="preserve">The paper also highlights the benefits of </w:t>
      </w:r>
      <w:r w:rsidR="00146DF8" w:rsidRPr="003969B1">
        <w:rPr>
          <w:rFonts w:ascii="Times New Roman" w:hAnsi="Times New Roman" w:cs="Times New Roman"/>
          <w:bCs/>
          <w:sz w:val="24"/>
          <w:szCs w:val="24"/>
        </w:rPr>
        <w:t xml:space="preserve">the triad relationship (academics/researcher, students and community members) that is manifest in the supportive opportunities it afforded students to </w:t>
      </w:r>
      <w:r w:rsidR="00146DF8" w:rsidRPr="003969B1">
        <w:rPr>
          <w:rFonts w:ascii="Times New Roman" w:hAnsi="Times New Roman" w:cs="Times New Roman"/>
          <w:sz w:val="24"/>
          <w:szCs w:val="24"/>
        </w:rPr>
        <w:t>value local leadership, knowledge, processes, skills</w:t>
      </w:r>
      <w:r w:rsidR="00146DF8" w:rsidRPr="003969B1">
        <w:rPr>
          <w:rFonts w:ascii="Times New Roman" w:hAnsi="Times New Roman" w:cs="Times New Roman"/>
          <w:bCs/>
          <w:sz w:val="24"/>
          <w:szCs w:val="24"/>
        </w:rPr>
        <w:t xml:space="preserve"> and solutions to contemporary social problems in communit</w:t>
      </w:r>
      <w:r w:rsidR="00520E1C" w:rsidRPr="003969B1">
        <w:rPr>
          <w:rFonts w:ascii="Times New Roman" w:hAnsi="Times New Roman" w:cs="Times New Roman"/>
          <w:bCs/>
          <w:sz w:val="24"/>
          <w:szCs w:val="24"/>
        </w:rPr>
        <w:t>ies</w:t>
      </w:r>
      <w:r w:rsidR="00146DF8" w:rsidRPr="003969B1">
        <w:rPr>
          <w:rFonts w:ascii="Times New Roman" w:hAnsi="Times New Roman" w:cs="Times New Roman"/>
          <w:bCs/>
          <w:sz w:val="24"/>
          <w:szCs w:val="24"/>
        </w:rPr>
        <w:t xml:space="preserve">. </w:t>
      </w:r>
    </w:p>
    <w:p w:rsidR="00B21609" w:rsidRPr="003969B1" w:rsidRDefault="001E7985" w:rsidP="003969B1">
      <w:pPr>
        <w:autoSpaceDE w:val="0"/>
        <w:autoSpaceDN w:val="0"/>
        <w:adjustRightInd w:val="0"/>
        <w:spacing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The article concludes that integrating critical reflexivity in curriculum teaching shapes the training of future social work professionals who will be able to engage and influence national and local transformative action and ultimately contribute to promoting social justice and human rights in communities. </w:t>
      </w:r>
    </w:p>
    <w:p w:rsidR="00542AEB" w:rsidRPr="003969B1" w:rsidRDefault="00542AEB" w:rsidP="003969B1">
      <w:pPr>
        <w:autoSpaceDE w:val="0"/>
        <w:autoSpaceDN w:val="0"/>
        <w:adjustRightInd w:val="0"/>
        <w:spacing w:after="0" w:line="360" w:lineRule="auto"/>
        <w:jc w:val="both"/>
        <w:rPr>
          <w:rFonts w:ascii="Times New Roman" w:hAnsi="Times New Roman" w:cs="Times New Roman"/>
          <w:sz w:val="24"/>
          <w:szCs w:val="24"/>
        </w:rPr>
      </w:pPr>
    </w:p>
    <w:p w:rsidR="00974C33" w:rsidRPr="003969B1" w:rsidRDefault="00B21609" w:rsidP="003969B1">
      <w:pPr>
        <w:spacing w:line="360" w:lineRule="auto"/>
        <w:jc w:val="both"/>
        <w:rPr>
          <w:rFonts w:ascii="Times New Roman" w:hAnsi="Times New Roman" w:cs="Times New Roman"/>
          <w:sz w:val="24"/>
          <w:szCs w:val="24"/>
        </w:rPr>
      </w:pPr>
      <w:r w:rsidRPr="003969B1">
        <w:rPr>
          <w:rFonts w:ascii="Times New Roman" w:hAnsi="Times New Roman" w:cs="Times New Roman"/>
          <w:b/>
          <w:sz w:val="24"/>
          <w:szCs w:val="24"/>
        </w:rPr>
        <w:t>REFERENCES</w:t>
      </w:r>
      <w:r w:rsidRPr="003969B1">
        <w:rPr>
          <w:rFonts w:ascii="Times New Roman" w:hAnsi="Times New Roman" w:cs="Times New Roman"/>
          <w:b/>
          <w:sz w:val="24"/>
          <w:szCs w:val="24"/>
        </w:rPr>
        <w:tab/>
      </w:r>
    </w:p>
    <w:p w:rsidR="00974C33" w:rsidRPr="003969B1" w:rsidRDefault="00974C33" w:rsidP="003969B1">
      <w:pPr>
        <w:spacing w:line="360" w:lineRule="auto"/>
        <w:jc w:val="both"/>
        <w:rPr>
          <w:rFonts w:ascii="Times New Roman" w:hAnsi="Times New Roman" w:cs="Times New Roman"/>
          <w:sz w:val="24"/>
          <w:szCs w:val="24"/>
          <w:lang w:val="en-US"/>
        </w:rPr>
      </w:pPr>
      <w:proofErr w:type="spellStart"/>
      <w:r w:rsidRPr="003969B1">
        <w:rPr>
          <w:rFonts w:ascii="Times New Roman" w:hAnsi="Times New Roman" w:cs="Times New Roman"/>
          <w:sz w:val="24"/>
          <w:szCs w:val="24"/>
          <w:lang w:val="en-US"/>
        </w:rPr>
        <w:t>Bellefeuille</w:t>
      </w:r>
      <w:proofErr w:type="spellEnd"/>
      <w:r w:rsidRPr="003969B1">
        <w:rPr>
          <w:rFonts w:ascii="Times New Roman" w:hAnsi="Times New Roman" w:cs="Times New Roman"/>
          <w:sz w:val="24"/>
          <w:szCs w:val="24"/>
          <w:lang w:val="en-US"/>
        </w:rPr>
        <w:t xml:space="preserve">, G. (2006). “Rethinking Reflective Practice Education in Social Work Education: A Blended Constructivist and Objectivist Instructional Design Strategy for a Web-Based Child Welfare Practice Course”. </w:t>
      </w:r>
      <w:r w:rsidRPr="003969B1">
        <w:rPr>
          <w:rFonts w:ascii="Times New Roman" w:hAnsi="Times New Roman" w:cs="Times New Roman"/>
          <w:i/>
          <w:sz w:val="24"/>
          <w:szCs w:val="24"/>
          <w:lang w:val="en-US"/>
        </w:rPr>
        <w:t>Journal of Social Work Education</w:t>
      </w:r>
      <w:r w:rsidRPr="003969B1">
        <w:rPr>
          <w:rFonts w:ascii="Times New Roman" w:hAnsi="Times New Roman" w:cs="Times New Roman"/>
          <w:sz w:val="24"/>
          <w:szCs w:val="24"/>
          <w:lang w:val="en-US"/>
        </w:rPr>
        <w:t>, 42(1):85-101.</w:t>
      </w:r>
    </w:p>
    <w:p w:rsidR="00AF23F7" w:rsidRPr="003969B1" w:rsidRDefault="00AF23F7"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Bender, G. </w:t>
      </w:r>
      <w:r w:rsidR="001F729D" w:rsidRPr="003969B1">
        <w:rPr>
          <w:rFonts w:ascii="Times New Roman" w:hAnsi="Times New Roman" w:cs="Times New Roman"/>
          <w:sz w:val="24"/>
          <w:szCs w:val="24"/>
          <w:lang w:val="en-US"/>
        </w:rPr>
        <w:t>(</w:t>
      </w:r>
      <w:r w:rsidR="00926B65" w:rsidRPr="003969B1">
        <w:rPr>
          <w:rFonts w:ascii="Times New Roman" w:hAnsi="Times New Roman" w:cs="Times New Roman"/>
          <w:sz w:val="24"/>
          <w:szCs w:val="24"/>
          <w:lang w:val="en-US"/>
        </w:rPr>
        <w:t>2008</w:t>
      </w:r>
      <w:r w:rsidR="001F729D" w:rsidRPr="003969B1">
        <w:rPr>
          <w:rFonts w:ascii="Times New Roman" w:hAnsi="Times New Roman" w:cs="Times New Roman"/>
          <w:sz w:val="24"/>
          <w:szCs w:val="24"/>
          <w:lang w:val="en-US"/>
        </w:rPr>
        <w:t>)</w:t>
      </w:r>
      <w:r w:rsidR="00926B65" w:rsidRPr="003969B1">
        <w:rPr>
          <w:rFonts w:ascii="Times New Roman" w:hAnsi="Times New Roman" w:cs="Times New Roman"/>
          <w:sz w:val="24"/>
          <w:szCs w:val="24"/>
          <w:lang w:val="en-US"/>
        </w:rPr>
        <w:t xml:space="preserve">. </w:t>
      </w:r>
      <w:r w:rsidRPr="003969B1">
        <w:rPr>
          <w:rFonts w:ascii="Times New Roman" w:hAnsi="Times New Roman" w:cs="Times New Roman"/>
          <w:sz w:val="24"/>
          <w:szCs w:val="24"/>
          <w:lang w:val="en-US"/>
        </w:rPr>
        <w:t xml:space="preserve">Exploring </w:t>
      </w:r>
      <w:r w:rsidR="001F729D" w:rsidRPr="003969B1">
        <w:rPr>
          <w:rFonts w:ascii="Times New Roman" w:hAnsi="Times New Roman" w:cs="Times New Roman"/>
          <w:sz w:val="24"/>
          <w:szCs w:val="24"/>
          <w:lang w:val="en-US"/>
        </w:rPr>
        <w:t xml:space="preserve">Conceptual Models for Community Engagement at Higher Education Institutions in </w:t>
      </w:r>
      <w:r w:rsidRPr="003969B1">
        <w:rPr>
          <w:rFonts w:ascii="Times New Roman" w:hAnsi="Times New Roman" w:cs="Times New Roman"/>
          <w:sz w:val="24"/>
          <w:szCs w:val="24"/>
          <w:lang w:val="en-US"/>
        </w:rPr>
        <w:t xml:space="preserve">South Africa. </w:t>
      </w:r>
      <w:r w:rsidRPr="003969B1">
        <w:rPr>
          <w:rFonts w:ascii="Times New Roman" w:hAnsi="Times New Roman" w:cs="Times New Roman"/>
          <w:i/>
          <w:sz w:val="24"/>
          <w:szCs w:val="24"/>
          <w:lang w:val="en-US"/>
        </w:rPr>
        <w:t>Perspectives in Education</w:t>
      </w:r>
      <w:r w:rsidRPr="003969B1">
        <w:rPr>
          <w:rFonts w:ascii="Times New Roman" w:hAnsi="Times New Roman" w:cs="Times New Roman"/>
          <w:sz w:val="24"/>
          <w:szCs w:val="24"/>
          <w:lang w:val="en-US"/>
        </w:rPr>
        <w:t>, 26(1):81-95.</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Chambers, R. (1983). </w:t>
      </w:r>
      <w:r w:rsidRPr="003969B1">
        <w:rPr>
          <w:rFonts w:ascii="Times New Roman" w:hAnsi="Times New Roman" w:cs="Times New Roman"/>
          <w:i/>
          <w:sz w:val="24"/>
          <w:szCs w:val="24"/>
          <w:lang w:val="en-US"/>
        </w:rPr>
        <w:t>Rural Development: Putting the Last First</w:t>
      </w:r>
      <w:r w:rsidRPr="003969B1">
        <w:rPr>
          <w:rFonts w:ascii="Times New Roman" w:hAnsi="Times New Roman" w:cs="Times New Roman"/>
          <w:sz w:val="24"/>
          <w:szCs w:val="24"/>
          <w:lang w:val="en-US"/>
        </w:rPr>
        <w:t>. London: Longman</w:t>
      </w:r>
      <w:r w:rsidR="006479FB" w:rsidRPr="003969B1">
        <w:rPr>
          <w:rFonts w:ascii="Times New Roman" w:hAnsi="Times New Roman" w:cs="Times New Roman"/>
          <w:sz w:val="24"/>
          <w:szCs w:val="24"/>
          <w:lang w:val="en-US"/>
        </w:rPr>
        <w:t>.</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Erasmus, M. (2005). “Introduction: Community Service Learning and the South African Research Agenda”. </w:t>
      </w:r>
      <w:r w:rsidRPr="003969B1">
        <w:rPr>
          <w:rFonts w:ascii="Times New Roman" w:hAnsi="Times New Roman" w:cs="Times New Roman"/>
          <w:i/>
          <w:sz w:val="24"/>
          <w:szCs w:val="24"/>
          <w:lang w:val="en-US"/>
        </w:rPr>
        <w:t xml:space="preserve">Acta </w:t>
      </w:r>
      <w:proofErr w:type="spellStart"/>
      <w:r w:rsidRPr="003969B1">
        <w:rPr>
          <w:rFonts w:ascii="Times New Roman" w:hAnsi="Times New Roman" w:cs="Times New Roman"/>
          <w:i/>
          <w:sz w:val="24"/>
          <w:szCs w:val="24"/>
          <w:lang w:val="en-US"/>
        </w:rPr>
        <w:t>Academica</w:t>
      </w:r>
      <w:proofErr w:type="spellEnd"/>
      <w:r w:rsidRPr="003969B1">
        <w:rPr>
          <w:rFonts w:ascii="Times New Roman" w:hAnsi="Times New Roman" w:cs="Times New Roman"/>
          <w:i/>
          <w:sz w:val="24"/>
          <w:szCs w:val="24"/>
          <w:lang w:val="en-US"/>
        </w:rPr>
        <w:t xml:space="preserve"> </w:t>
      </w:r>
      <w:proofErr w:type="spellStart"/>
      <w:r w:rsidRPr="003969B1">
        <w:rPr>
          <w:rFonts w:ascii="Times New Roman" w:hAnsi="Times New Roman" w:cs="Times New Roman"/>
          <w:i/>
          <w:sz w:val="24"/>
          <w:szCs w:val="24"/>
          <w:lang w:val="en-US"/>
        </w:rPr>
        <w:t>Supplementum</w:t>
      </w:r>
      <w:proofErr w:type="spellEnd"/>
      <w:r w:rsidRPr="003969B1">
        <w:rPr>
          <w:rFonts w:ascii="Times New Roman" w:hAnsi="Times New Roman" w:cs="Times New Roman"/>
          <w:sz w:val="24"/>
          <w:szCs w:val="24"/>
          <w:lang w:val="en-US"/>
        </w:rPr>
        <w:t>, 3: 1-23.</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Esau, M and </w:t>
      </w:r>
      <w:proofErr w:type="spellStart"/>
      <w:r w:rsidRPr="003969B1">
        <w:rPr>
          <w:rFonts w:ascii="Times New Roman" w:hAnsi="Times New Roman" w:cs="Times New Roman"/>
          <w:sz w:val="24"/>
          <w:szCs w:val="24"/>
          <w:lang w:val="en-US"/>
        </w:rPr>
        <w:t>Keet</w:t>
      </w:r>
      <w:proofErr w:type="spellEnd"/>
      <w:r w:rsidRPr="003969B1">
        <w:rPr>
          <w:rFonts w:ascii="Times New Roman" w:hAnsi="Times New Roman" w:cs="Times New Roman"/>
          <w:sz w:val="24"/>
          <w:szCs w:val="24"/>
          <w:lang w:val="en-US"/>
        </w:rPr>
        <w:t xml:space="preserve">, A. (2014). “Reflective Social Work Education </w:t>
      </w:r>
      <w:proofErr w:type="gramStart"/>
      <w:r w:rsidRPr="003969B1">
        <w:rPr>
          <w:rFonts w:ascii="Times New Roman" w:hAnsi="Times New Roman" w:cs="Times New Roman"/>
          <w:sz w:val="24"/>
          <w:szCs w:val="24"/>
          <w:lang w:val="en-US"/>
        </w:rPr>
        <w:t>In</w:t>
      </w:r>
      <w:proofErr w:type="gramEnd"/>
      <w:r w:rsidRPr="003969B1">
        <w:rPr>
          <w:rFonts w:ascii="Times New Roman" w:hAnsi="Times New Roman" w:cs="Times New Roman"/>
          <w:sz w:val="24"/>
          <w:szCs w:val="24"/>
          <w:lang w:val="en-US"/>
        </w:rPr>
        <w:t xml:space="preserve"> Support Of Socially Just Social Work Practice: The Experience of Social Work Students at a University in South Africa”. </w:t>
      </w:r>
      <w:r w:rsidRPr="003969B1">
        <w:rPr>
          <w:rFonts w:ascii="Times New Roman" w:hAnsi="Times New Roman" w:cs="Times New Roman"/>
          <w:i/>
          <w:sz w:val="24"/>
          <w:szCs w:val="24"/>
          <w:lang w:val="en-US"/>
        </w:rPr>
        <w:t>Social Work/</w:t>
      </w:r>
      <w:proofErr w:type="spellStart"/>
      <w:r w:rsidRPr="003969B1">
        <w:rPr>
          <w:rFonts w:ascii="Times New Roman" w:hAnsi="Times New Roman" w:cs="Times New Roman"/>
          <w:i/>
          <w:sz w:val="24"/>
          <w:szCs w:val="24"/>
          <w:lang w:val="en-US"/>
        </w:rPr>
        <w:t>Maatskaplike</w:t>
      </w:r>
      <w:proofErr w:type="spellEnd"/>
      <w:r w:rsidRPr="003969B1">
        <w:rPr>
          <w:rFonts w:ascii="Times New Roman" w:hAnsi="Times New Roman" w:cs="Times New Roman"/>
          <w:i/>
          <w:sz w:val="24"/>
          <w:szCs w:val="24"/>
          <w:lang w:val="en-US"/>
        </w:rPr>
        <w:t xml:space="preserve"> </w:t>
      </w:r>
      <w:proofErr w:type="spellStart"/>
      <w:r w:rsidRPr="003969B1">
        <w:rPr>
          <w:rFonts w:ascii="Times New Roman" w:hAnsi="Times New Roman" w:cs="Times New Roman"/>
          <w:i/>
          <w:sz w:val="24"/>
          <w:szCs w:val="24"/>
          <w:lang w:val="en-US"/>
        </w:rPr>
        <w:t>Werk</w:t>
      </w:r>
      <w:proofErr w:type="spellEnd"/>
      <w:r w:rsidRPr="003969B1">
        <w:rPr>
          <w:rFonts w:ascii="Times New Roman" w:hAnsi="Times New Roman" w:cs="Times New Roman"/>
          <w:sz w:val="24"/>
          <w:szCs w:val="24"/>
          <w:lang w:val="en-US"/>
        </w:rPr>
        <w:t>, 50(4):455 – 468.</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Ferguson, J. (2007). “Formalities of Poverty: Thinking About Social Assistance in Neo-Liberal South Africa”. </w:t>
      </w:r>
      <w:r w:rsidRPr="003969B1">
        <w:rPr>
          <w:rFonts w:ascii="Times New Roman" w:hAnsi="Times New Roman" w:cs="Times New Roman"/>
          <w:i/>
          <w:sz w:val="24"/>
          <w:szCs w:val="24"/>
          <w:lang w:val="en-US"/>
        </w:rPr>
        <w:t>African Studies Review</w:t>
      </w:r>
      <w:r w:rsidRPr="003969B1">
        <w:rPr>
          <w:rFonts w:ascii="Times New Roman" w:hAnsi="Times New Roman" w:cs="Times New Roman"/>
          <w:sz w:val="24"/>
          <w:szCs w:val="24"/>
          <w:lang w:val="en-US"/>
        </w:rPr>
        <w:t xml:space="preserve">, 50(2):71-86 (Jane </w:t>
      </w:r>
      <w:proofErr w:type="spellStart"/>
      <w:r w:rsidRPr="003969B1">
        <w:rPr>
          <w:rFonts w:ascii="Times New Roman" w:hAnsi="Times New Roman" w:cs="Times New Roman"/>
          <w:sz w:val="24"/>
          <w:szCs w:val="24"/>
          <w:lang w:val="en-US"/>
        </w:rPr>
        <w:t>Guyer’s</w:t>
      </w:r>
      <w:proofErr w:type="spellEnd"/>
      <w:r w:rsidRPr="003969B1">
        <w:rPr>
          <w:rFonts w:ascii="Times New Roman" w:hAnsi="Times New Roman" w:cs="Times New Roman"/>
          <w:sz w:val="24"/>
          <w:szCs w:val="24"/>
          <w:lang w:val="en-US"/>
        </w:rPr>
        <w:t xml:space="preserve"> “Marginal Gains: Monetary Transactions in Atlantic Africa”).</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Fook, J. and </w:t>
      </w:r>
      <w:proofErr w:type="spellStart"/>
      <w:r w:rsidRPr="003969B1">
        <w:rPr>
          <w:rFonts w:ascii="Times New Roman" w:hAnsi="Times New Roman" w:cs="Times New Roman"/>
          <w:sz w:val="24"/>
          <w:szCs w:val="24"/>
          <w:lang w:val="en-US"/>
        </w:rPr>
        <w:t>Askeland</w:t>
      </w:r>
      <w:proofErr w:type="spellEnd"/>
      <w:r w:rsidRPr="003969B1">
        <w:rPr>
          <w:rFonts w:ascii="Times New Roman" w:hAnsi="Times New Roman" w:cs="Times New Roman"/>
          <w:sz w:val="24"/>
          <w:szCs w:val="24"/>
          <w:lang w:val="en-US"/>
        </w:rPr>
        <w:t xml:space="preserve">, G. A. (2007). “Challenges of critical reflection ‘nothing ventured – nothing gained’”. </w:t>
      </w:r>
      <w:r w:rsidRPr="003969B1">
        <w:rPr>
          <w:rFonts w:ascii="Times New Roman" w:hAnsi="Times New Roman" w:cs="Times New Roman"/>
          <w:i/>
          <w:sz w:val="24"/>
          <w:szCs w:val="24"/>
          <w:lang w:val="en-US"/>
        </w:rPr>
        <w:t>Social Work Education</w:t>
      </w:r>
      <w:r w:rsidRPr="003969B1">
        <w:rPr>
          <w:rFonts w:ascii="Times New Roman" w:hAnsi="Times New Roman" w:cs="Times New Roman"/>
          <w:sz w:val="24"/>
          <w:szCs w:val="24"/>
          <w:lang w:val="en-US"/>
        </w:rPr>
        <w:t>, 26(5):520-533.</w:t>
      </w:r>
    </w:p>
    <w:p w:rsidR="00974C33" w:rsidRPr="003969B1" w:rsidRDefault="00974C33"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Freire, P. (1973). </w:t>
      </w:r>
      <w:r w:rsidRPr="003969B1">
        <w:rPr>
          <w:rFonts w:ascii="Times New Roman" w:hAnsi="Times New Roman" w:cs="Times New Roman"/>
          <w:i/>
          <w:sz w:val="24"/>
          <w:szCs w:val="24"/>
          <w:lang w:val="en-US"/>
        </w:rPr>
        <w:t>Pedagogy of the Oppressed.</w:t>
      </w:r>
      <w:r w:rsidRPr="003969B1">
        <w:rPr>
          <w:rFonts w:ascii="Times New Roman" w:hAnsi="Times New Roman" w:cs="Times New Roman"/>
          <w:sz w:val="24"/>
          <w:szCs w:val="24"/>
          <w:lang w:val="en-US"/>
        </w:rPr>
        <w:t xml:space="preserve"> New York: </w:t>
      </w:r>
      <w:proofErr w:type="spellStart"/>
      <w:r w:rsidRPr="003969B1">
        <w:rPr>
          <w:rFonts w:ascii="Times New Roman" w:hAnsi="Times New Roman" w:cs="Times New Roman"/>
          <w:sz w:val="24"/>
          <w:szCs w:val="24"/>
          <w:lang w:val="en-US"/>
        </w:rPr>
        <w:t>Continuuum</w:t>
      </w:r>
      <w:proofErr w:type="spellEnd"/>
      <w:r w:rsidRPr="003969B1">
        <w:rPr>
          <w:rFonts w:ascii="Times New Roman" w:hAnsi="Times New Roman" w:cs="Times New Roman"/>
          <w:sz w:val="24"/>
          <w:szCs w:val="24"/>
          <w:lang w:val="en-US"/>
        </w:rPr>
        <w:t>.</w:t>
      </w:r>
    </w:p>
    <w:p w:rsidR="00706015" w:rsidRPr="003969B1" w:rsidRDefault="00706015" w:rsidP="003969B1">
      <w:pPr>
        <w:spacing w:line="360" w:lineRule="auto"/>
        <w:jc w:val="both"/>
        <w:rPr>
          <w:rFonts w:ascii="Times New Roman" w:hAnsi="Times New Roman" w:cs="Times New Roman"/>
          <w:sz w:val="24"/>
          <w:szCs w:val="24"/>
          <w:lang w:val="en-US"/>
        </w:rPr>
      </w:pPr>
      <w:r w:rsidRPr="003969B1">
        <w:rPr>
          <w:rFonts w:ascii="Times New Roman" w:hAnsi="Times New Roman" w:cs="Times New Roman"/>
          <w:sz w:val="24"/>
          <w:szCs w:val="24"/>
          <w:lang w:val="en-US"/>
        </w:rPr>
        <w:t xml:space="preserve">Higher Education Quality Committee/ JET Education Services South Africa </w:t>
      </w:r>
      <w:r w:rsidR="00BC6D54" w:rsidRPr="003969B1">
        <w:rPr>
          <w:rFonts w:ascii="Times New Roman" w:hAnsi="Times New Roman" w:cs="Times New Roman"/>
          <w:sz w:val="24"/>
          <w:szCs w:val="24"/>
          <w:lang w:val="en-US"/>
        </w:rPr>
        <w:t>(</w:t>
      </w:r>
      <w:r w:rsidRPr="003969B1">
        <w:rPr>
          <w:rFonts w:ascii="Times New Roman" w:hAnsi="Times New Roman" w:cs="Times New Roman"/>
          <w:sz w:val="24"/>
          <w:szCs w:val="24"/>
          <w:lang w:val="en-US"/>
        </w:rPr>
        <w:t>2007a</w:t>
      </w:r>
      <w:r w:rsidR="00BC6D54" w:rsidRPr="003969B1">
        <w:rPr>
          <w:rFonts w:ascii="Times New Roman" w:hAnsi="Times New Roman" w:cs="Times New Roman"/>
          <w:sz w:val="24"/>
          <w:szCs w:val="24"/>
          <w:lang w:val="en-US"/>
        </w:rPr>
        <w:t>)</w:t>
      </w:r>
      <w:r w:rsidRPr="003969B1">
        <w:rPr>
          <w:rFonts w:ascii="Times New Roman" w:hAnsi="Times New Roman" w:cs="Times New Roman"/>
          <w:sz w:val="24"/>
          <w:szCs w:val="24"/>
          <w:lang w:val="en-US"/>
        </w:rPr>
        <w:t xml:space="preserve">. Community engagement in higher education. Proceedings of the CHE-HEQC/ JET-CHESP </w:t>
      </w:r>
      <w:r w:rsidRPr="003969B1">
        <w:rPr>
          <w:rFonts w:ascii="Times New Roman" w:hAnsi="Times New Roman" w:cs="Times New Roman"/>
          <w:sz w:val="24"/>
          <w:szCs w:val="24"/>
          <w:lang w:val="en-US"/>
        </w:rPr>
        <w:lastRenderedPageBreak/>
        <w:t>Conference on Community Engagement in Higher Education: 3-5 September 2006. Pretoria, South Africa: Council on Higher Education.</w:t>
      </w:r>
    </w:p>
    <w:p w:rsidR="00974C33" w:rsidRPr="003969B1" w:rsidRDefault="00974C3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Ife, J. and </w:t>
      </w:r>
      <w:proofErr w:type="spellStart"/>
      <w:r w:rsidRPr="003969B1">
        <w:rPr>
          <w:rFonts w:ascii="Times New Roman" w:hAnsi="Times New Roman" w:cs="Times New Roman"/>
          <w:sz w:val="24"/>
          <w:szCs w:val="24"/>
        </w:rPr>
        <w:t>Tesoriero</w:t>
      </w:r>
      <w:proofErr w:type="spellEnd"/>
      <w:r w:rsidRPr="003969B1">
        <w:rPr>
          <w:rFonts w:ascii="Times New Roman" w:hAnsi="Times New Roman" w:cs="Times New Roman"/>
          <w:sz w:val="24"/>
          <w:szCs w:val="24"/>
        </w:rPr>
        <w:t xml:space="preserve">, F. (2006) </w:t>
      </w:r>
      <w:r w:rsidRPr="003969B1">
        <w:rPr>
          <w:rFonts w:ascii="Times New Roman" w:hAnsi="Times New Roman" w:cs="Times New Roman"/>
          <w:i/>
          <w:sz w:val="24"/>
          <w:szCs w:val="24"/>
        </w:rPr>
        <w:t>Community Development: Community-Based Alternatives in an Age of Globalisation (3</w:t>
      </w:r>
      <w:r w:rsidRPr="003969B1">
        <w:rPr>
          <w:rFonts w:ascii="Times New Roman" w:hAnsi="Times New Roman" w:cs="Times New Roman"/>
          <w:i/>
          <w:sz w:val="24"/>
          <w:szCs w:val="24"/>
          <w:vertAlign w:val="superscript"/>
        </w:rPr>
        <w:t>rd</w:t>
      </w:r>
      <w:r w:rsidRPr="003969B1">
        <w:rPr>
          <w:rFonts w:ascii="Times New Roman" w:hAnsi="Times New Roman" w:cs="Times New Roman"/>
          <w:i/>
          <w:sz w:val="24"/>
          <w:szCs w:val="24"/>
        </w:rPr>
        <w:t>ed).</w:t>
      </w:r>
      <w:r w:rsidR="009C5B0B" w:rsidRPr="003969B1">
        <w:rPr>
          <w:rFonts w:ascii="Times New Roman" w:hAnsi="Times New Roman" w:cs="Times New Roman"/>
          <w:i/>
          <w:sz w:val="24"/>
          <w:szCs w:val="24"/>
        </w:rPr>
        <w:t xml:space="preserve"> </w:t>
      </w:r>
      <w:r w:rsidRPr="003969B1">
        <w:rPr>
          <w:rFonts w:ascii="Times New Roman" w:hAnsi="Times New Roman" w:cs="Times New Roman"/>
          <w:sz w:val="24"/>
          <w:szCs w:val="24"/>
        </w:rPr>
        <w:t>Australia: Pearson Education.</w:t>
      </w:r>
    </w:p>
    <w:p w:rsidR="00974C33" w:rsidRPr="003969B1" w:rsidRDefault="00974C3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Leung, L. C. (2007). Reflective Practices: Challenges to Social Work Education in Hong Kong. </w:t>
      </w:r>
      <w:r w:rsidRPr="003969B1">
        <w:rPr>
          <w:rFonts w:ascii="Times New Roman" w:hAnsi="Times New Roman" w:cs="Times New Roman"/>
          <w:i/>
          <w:sz w:val="24"/>
          <w:szCs w:val="24"/>
        </w:rPr>
        <w:t>Social Work Education.</w:t>
      </w:r>
      <w:r w:rsidRPr="003969B1">
        <w:rPr>
          <w:rFonts w:ascii="Times New Roman" w:hAnsi="Times New Roman" w:cs="Times New Roman"/>
          <w:sz w:val="24"/>
          <w:szCs w:val="24"/>
        </w:rPr>
        <w:t xml:space="preserve"> 26 (6): 632 – 644.</w:t>
      </w:r>
    </w:p>
    <w:p w:rsidR="007F1F49" w:rsidRPr="003969B1" w:rsidRDefault="00974C3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Lyons, K. (1999). The Place of Research in Social Work Education, ESRC Seminar Session on Theorising Social Work Research, Seminar 1: What Kinds of Knowledge?</w:t>
      </w:r>
    </w:p>
    <w:p w:rsidR="007F1F49" w:rsidRPr="003969B1" w:rsidRDefault="007F1F49"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Maistry, M</w:t>
      </w:r>
      <w:r w:rsidR="007B1CAA" w:rsidRPr="003969B1">
        <w:rPr>
          <w:rFonts w:ascii="Times New Roman" w:hAnsi="Times New Roman" w:cs="Times New Roman"/>
          <w:sz w:val="24"/>
          <w:szCs w:val="24"/>
        </w:rPr>
        <w:t>. 2012.</w:t>
      </w:r>
      <w:r w:rsidRPr="003969B1">
        <w:rPr>
          <w:rFonts w:ascii="Times New Roman" w:hAnsi="Times New Roman" w:cs="Times New Roman"/>
          <w:sz w:val="24"/>
          <w:szCs w:val="24"/>
        </w:rPr>
        <w:t xml:space="preserve"> Community Engagement, Service Learning and Student Social Responsibility: Implications for Social Work Education at South African Universities</w:t>
      </w:r>
      <w:r w:rsidR="007B1CAA" w:rsidRPr="003969B1">
        <w:rPr>
          <w:rFonts w:ascii="Times New Roman" w:hAnsi="Times New Roman" w:cs="Times New Roman"/>
          <w:sz w:val="24"/>
          <w:szCs w:val="24"/>
        </w:rPr>
        <w:t xml:space="preserve"> -</w:t>
      </w:r>
      <w:r w:rsidRPr="003969B1">
        <w:rPr>
          <w:rFonts w:ascii="Times New Roman" w:hAnsi="Times New Roman" w:cs="Times New Roman"/>
          <w:sz w:val="24"/>
          <w:szCs w:val="24"/>
        </w:rPr>
        <w:t xml:space="preserve"> A Case Study of the University </w:t>
      </w:r>
      <w:proofErr w:type="gramStart"/>
      <w:r w:rsidRPr="003969B1">
        <w:rPr>
          <w:rFonts w:ascii="Times New Roman" w:hAnsi="Times New Roman" w:cs="Times New Roman"/>
          <w:sz w:val="24"/>
          <w:szCs w:val="24"/>
        </w:rPr>
        <w:t>Of</w:t>
      </w:r>
      <w:proofErr w:type="gramEnd"/>
      <w:r w:rsidRPr="003969B1">
        <w:rPr>
          <w:rFonts w:ascii="Times New Roman" w:hAnsi="Times New Roman" w:cs="Times New Roman"/>
          <w:sz w:val="24"/>
          <w:szCs w:val="24"/>
        </w:rPr>
        <w:t xml:space="preserve"> Fort Hare. </w:t>
      </w:r>
      <w:r w:rsidRPr="003969B1">
        <w:rPr>
          <w:rFonts w:ascii="Times New Roman" w:hAnsi="Times New Roman" w:cs="Times New Roman"/>
          <w:i/>
          <w:sz w:val="24"/>
          <w:szCs w:val="24"/>
        </w:rPr>
        <w:t>Social Work/</w:t>
      </w:r>
      <w:proofErr w:type="spellStart"/>
      <w:r w:rsidRPr="003969B1">
        <w:rPr>
          <w:rFonts w:ascii="Times New Roman" w:hAnsi="Times New Roman" w:cs="Times New Roman"/>
          <w:i/>
          <w:sz w:val="24"/>
          <w:szCs w:val="24"/>
        </w:rPr>
        <w:t>Maatskaplike</w:t>
      </w:r>
      <w:proofErr w:type="spellEnd"/>
      <w:r w:rsidRPr="003969B1">
        <w:rPr>
          <w:rFonts w:ascii="Times New Roman" w:hAnsi="Times New Roman" w:cs="Times New Roman"/>
          <w:i/>
          <w:sz w:val="24"/>
          <w:szCs w:val="24"/>
        </w:rPr>
        <w:t xml:space="preserve"> </w:t>
      </w:r>
      <w:proofErr w:type="spellStart"/>
      <w:r w:rsidRPr="003969B1">
        <w:rPr>
          <w:rFonts w:ascii="Times New Roman" w:hAnsi="Times New Roman" w:cs="Times New Roman"/>
          <w:i/>
          <w:sz w:val="24"/>
          <w:szCs w:val="24"/>
        </w:rPr>
        <w:t>Werk</w:t>
      </w:r>
      <w:proofErr w:type="spellEnd"/>
      <w:r w:rsidRPr="003969B1">
        <w:rPr>
          <w:rFonts w:ascii="Times New Roman" w:hAnsi="Times New Roman" w:cs="Times New Roman"/>
          <w:sz w:val="24"/>
          <w:szCs w:val="24"/>
        </w:rPr>
        <w:t>, 48(2):142-158</w:t>
      </w:r>
      <w:r w:rsidR="006479FB" w:rsidRPr="003969B1">
        <w:rPr>
          <w:rFonts w:ascii="Times New Roman" w:hAnsi="Times New Roman" w:cs="Times New Roman"/>
          <w:sz w:val="24"/>
          <w:szCs w:val="24"/>
        </w:rPr>
        <w:t>.</w:t>
      </w:r>
    </w:p>
    <w:p w:rsidR="00974C33" w:rsidRPr="003969B1" w:rsidRDefault="00974C33"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Marlow, C. (2012). </w:t>
      </w:r>
      <w:r w:rsidRPr="003969B1">
        <w:rPr>
          <w:rFonts w:ascii="Times New Roman" w:hAnsi="Times New Roman" w:cs="Times New Roman"/>
          <w:i/>
          <w:sz w:val="24"/>
          <w:szCs w:val="24"/>
        </w:rPr>
        <w:t>Research Methods for</w:t>
      </w:r>
      <w:r w:rsidR="009C5B0B" w:rsidRPr="003969B1">
        <w:rPr>
          <w:rFonts w:ascii="Times New Roman" w:hAnsi="Times New Roman" w:cs="Times New Roman"/>
          <w:i/>
          <w:sz w:val="24"/>
          <w:szCs w:val="24"/>
        </w:rPr>
        <w:t xml:space="preserve"> Generalist Social Work</w:t>
      </w:r>
      <w:r w:rsidRPr="003969B1">
        <w:rPr>
          <w:rFonts w:ascii="Times New Roman" w:hAnsi="Times New Roman" w:cs="Times New Roman"/>
          <w:i/>
          <w:sz w:val="24"/>
          <w:szCs w:val="24"/>
        </w:rPr>
        <w:t>.</w:t>
      </w:r>
      <w:r w:rsidRPr="003969B1">
        <w:rPr>
          <w:rFonts w:ascii="Times New Roman" w:hAnsi="Times New Roman" w:cs="Times New Roman"/>
          <w:sz w:val="24"/>
          <w:szCs w:val="24"/>
        </w:rPr>
        <w:t xml:space="preserve"> (5</w:t>
      </w:r>
      <w:r w:rsidRPr="003969B1">
        <w:rPr>
          <w:rFonts w:ascii="Times New Roman" w:hAnsi="Times New Roman" w:cs="Times New Roman"/>
          <w:sz w:val="24"/>
          <w:szCs w:val="24"/>
          <w:vertAlign w:val="superscript"/>
        </w:rPr>
        <w:t>th</w:t>
      </w:r>
      <w:r w:rsidRPr="003969B1">
        <w:rPr>
          <w:rFonts w:ascii="Times New Roman" w:hAnsi="Times New Roman" w:cs="Times New Roman"/>
          <w:sz w:val="24"/>
          <w:szCs w:val="24"/>
        </w:rPr>
        <w:t xml:space="preserve"> Ed). </w:t>
      </w:r>
      <w:r w:rsidR="005F5B5B" w:rsidRPr="003969B1">
        <w:rPr>
          <w:rFonts w:ascii="Times New Roman" w:hAnsi="Times New Roman" w:cs="Times New Roman"/>
          <w:sz w:val="24"/>
          <w:szCs w:val="24"/>
        </w:rPr>
        <w:t xml:space="preserve">USA: </w:t>
      </w:r>
      <w:r w:rsidRPr="003969B1">
        <w:rPr>
          <w:rFonts w:ascii="Times New Roman" w:hAnsi="Times New Roman" w:cs="Times New Roman"/>
          <w:sz w:val="24"/>
          <w:szCs w:val="24"/>
        </w:rPr>
        <w:t>Brooks/Cole.</w:t>
      </w:r>
    </w:p>
    <w:p w:rsidR="00C3327C" w:rsidRPr="003969B1" w:rsidRDefault="00C3327C" w:rsidP="003969B1">
      <w:pPr>
        <w:spacing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Morley, C. </w:t>
      </w:r>
      <w:r w:rsidR="00BC6D54" w:rsidRPr="003969B1">
        <w:rPr>
          <w:rFonts w:ascii="Times New Roman" w:hAnsi="Times New Roman" w:cs="Times New Roman"/>
          <w:sz w:val="24"/>
          <w:szCs w:val="24"/>
        </w:rPr>
        <w:t>(</w:t>
      </w:r>
      <w:r w:rsidRPr="003969B1">
        <w:rPr>
          <w:rFonts w:ascii="Times New Roman" w:hAnsi="Times New Roman" w:cs="Times New Roman"/>
          <w:sz w:val="24"/>
          <w:szCs w:val="24"/>
        </w:rPr>
        <w:t>2015</w:t>
      </w:r>
      <w:r w:rsidR="00BC6D54" w:rsidRPr="003969B1">
        <w:rPr>
          <w:rFonts w:ascii="Times New Roman" w:hAnsi="Times New Roman" w:cs="Times New Roman"/>
          <w:sz w:val="24"/>
          <w:szCs w:val="24"/>
        </w:rPr>
        <w:t>)</w:t>
      </w:r>
      <w:r w:rsidRPr="003969B1">
        <w:rPr>
          <w:rFonts w:ascii="Times New Roman" w:hAnsi="Times New Roman" w:cs="Times New Roman"/>
          <w:sz w:val="24"/>
          <w:szCs w:val="24"/>
        </w:rPr>
        <w:t xml:space="preserve">. Critical Reﬂexivity and Social Work Practice. International </w:t>
      </w:r>
      <w:proofErr w:type="spellStart"/>
      <w:r w:rsidRPr="003969B1">
        <w:rPr>
          <w:rFonts w:ascii="Times New Roman" w:hAnsi="Times New Roman" w:cs="Times New Roman"/>
          <w:sz w:val="24"/>
          <w:szCs w:val="24"/>
        </w:rPr>
        <w:t>Encyclopedia</w:t>
      </w:r>
      <w:proofErr w:type="spellEnd"/>
      <w:r w:rsidRPr="003969B1">
        <w:rPr>
          <w:rFonts w:ascii="Times New Roman" w:hAnsi="Times New Roman" w:cs="Times New Roman"/>
          <w:sz w:val="24"/>
          <w:szCs w:val="24"/>
        </w:rPr>
        <w:t xml:space="preserve"> of the Social &amp; </w:t>
      </w:r>
      <w:proofErr w:type="spellStart"/>
      <w:r w:rsidRPr="003969B1">
        <w:rPr>
          <w:rFonts w:ascii="Times New Roman" w:hAnsi="Times New Roman" w:cs="Times New Roman"/>
          <w:sz w:val="24"/>
          <w:szCs w:val="24"/>
        </w:rPr>
        <w:t>Behavioral</w:t>
      </w:r>
      <w:proofErr w:type="spellEnd"/>
      <w:r w:rsidRPr="003969B1">
        <w:rPr>
          <w:rFonts w:ascii="Times New Roman" w:hAnsi="Times New Roman" w:cs="Times New Roman"/>
          <w:sz w:val="24"/>
          <w:szCs w:val="24"/>
        </w:rPr>
        <w:t xml:space="preserve"> Sciences, 2nd edition: 281-286.</w:t>
      </w:r>
    </w:p>
    <w:p w:rsidR="00974C33" w:rsidRPr="003969B1" w:rsidRDefault="00974C33" w:rsidP="003969B1">
      <w:pPr>
        <w:spacing w:before="240" w:after="0" w:line="360" w:lineRule="auto"/>
        <w:jc w:val="both"/>
        <w:rPr>
          <w:rFonts w:ascii="Times New Roman" w:eastAsia="Times New Roman" w:hAnsi="Times New Roman" w:cs="Times New Roman"/>
          <w:noProof/>
          <w:sz w:val="24"/>
          <w:szCs w:val="24"/>
          <w:lang w:val="en-US"/>
        </w:rPr>
      </w:pPr>
      <w:r w:rsidRPr="003969B1">
        <w:rPr>
          <w:rFonts w:ascii="Times New Roman" w:eastAsia="Times New Roman" w:hAnsi="Times New Roman" w:cs="Times New Roman"/>
          <w:noProof/>
          <w:sz w:val="24"/>
          <w:szCs w:val="24"/>
          <w:lang w:val="en-US"/>
        </w:rPr>
        <w:t xml:space="preserve">Raniga, T. </w:t>
      </w:r>
      <w:r w:rsidR="003B2D5E" w:rsidRPr="003969B1">
        <w:rPr>
          <w:rFonts w:ascii="Times New Roman" w:eastAsia="Times New Roman" w:hAnsi="Times New Roman" w:cs="Times New Roman"/>
          <w:noProof/>
          <w:sz w:val="24"/>
          <w:szCs w:val="24"/>
          <w:lang w:val="en-US"/>
        </w:rPr>
        <w:t>and</w:t>
      </w:r>
      <w:r w:rsidRPr="003969B1">
        <w:rPr>
          <w:rFonts w:ascii="Times New Roman" w:eastAsia="Times New Roman" w:hAnsi="Times New Roman" w:cs="Times New Roman"/>
          <w:noProof/>
          <w:sz w:val="24"/>
          <w:szCs w:val="24"/>
          <w:lang w:val="en-US"/>
        </w:rPr>
        <w:t xml:space="preserve"> Zelnick, J. (2014). “Social Policy Eduction for Change: South African Student Perspectives on the Global Agenda for Social Work and Social Development”</w:t>
      </w:r>
      <w:r w:rsidRPr="003969B1">
        <w:rPr>
          <w:rFonts w:ascii="Times New Roman" w:eastAsia="Times New Roman" w:hAnsi="Times New Roman" w:cs="Times New Roman"/>
          <w:i/>
          <w:noProof/>
          <w:sz w:val="24"/>
          <w:szCs w:val="24"/>
          <w:lang w:val="en-US"/>
        </w:rPr>
        <w:t>. International Social Work</w:t>
      </w:r>
      <w:r w:rsidRPr="003969B1">
        <w:rPr>
          <w:rFonts w:ascii="Times New Roman" w:eastAsia="Times New Roman" w:hAnsi="Times New Roman" w:cs="Times New Roman"/>
          <w:noProof/>
          <w:sz w:val="24"/>
          <w:szCs w:val="24"/>
          <w:lang w:val="en-US"/>
        </w:rPr>
        <w:t xml:space="preserve">, 57(4):386– 397. </w:t>
      </w:r>
    </w:p>
    <w:p w:rsidR="00974C33" w:rsidRPr="003969B1" w:rsidRDefault="003452BC" w:rsidP="003969B1">
      <w:pPr>
        <w:spacing w:before="240" w:after="0" w:line="360" w:lineRule="auto"/>
        <w:jc w:val="both"/>
        <w:rPr>
          <w:rFonts w:ascii="Times New Roman" w:hAnsi="Times New Roman" w:cs="Times New Roman"/>
          <w:sz w:val="24"/>
          <w:szCs w:val="24"/>
        </w:rPr>
      </w:pPr>
      <w:r w:rsidRPr="003969B1">
        <w:rPr>
          <w:rFonts w:ascii="Times New Roman" w:eastAsia="Times New Roman" w:hAnsi="Times New Roman" w:cs="Times New Roman"/>
          <w:noProof/>
          <w:sz w:val="24"/>
          <w:szCs w:val="24"/>
          <w:lang w:val="en-US"/>
        </w:rPr>
        <w:t>Ran</w:t>
      </w:r>
      <w:proofErr w:type="spellStart"/>
      <w:r w:rsidR="00974C33" w:rsidRPr="003969B1">
        <w:rPr>
          <w:rFonts w:ascii="Times New Roman" w:hAnsi="Times New Roman" w:cs="Times New Roman"/>
          <w:sz w:val="24"/>
          <w:szCs w:val="24"/>
        </w:rPr>
        <w:t>iga</w:t>
      </w:r>
      <w:proofErr w:type="spellEnd"/>
      <w:r w:rsidR="00974C33" w:rsidRPr="003969B1">
        <w:rPr>
          <w:rFonts w:ascii="Times New Roman" w:hAnsi="Times New Roman" w:cs="Times New Roman"/>
          <w:sz w:val="24"/>
          <w:szCs w:val="24"/>
        </w:rPr>
        <w:t xml:space="preserve">, T. (2012). “Community Work Through Reflective Practice: Social Work Student Perspectives”. </w:t>
      </w:r>
      <w:r w:rsidR="00974C33" w:rsidRPr="003969B1">
        <w:rPr>
          <w:rFonts w:ascii="Times New Roman" w:hAnsi="Times New Roman" w:cs="Times New Roman"/>
          <w:i/>
          <w:sz w:val="24"/>
          <w:szCs w:val="24"/>
        </w:rPr>
        <w:t>Alternation,</w:t>
      </w:r>
      <w:r w:rsidR="00974C33" w:rsidRPr="003969B1">
        <w:rPr>
          <w:rFonts w:ascii="Times New Roman" w:hAnsi="Times New Roman" w:cs="Times New Roman"/>
          <w:sz w:val="24"/>
          <w:szCs w:val="24"/>
        </w:rPr>
        <w:t xml:space="preserve"> 19(2): 272-292.</w:t>
      </w:r>
    </w:p>
    <w:p w:rsidR="00974C33" w:rsidRPr="003969B1" w:rsidRDefault="006479FB" w:rsidP="003969B1">
      <w:pPr>
        <w:spacing w:before="240" w:after="0" w:line="360" w:lineRule="auto"/>
        <w:jc w:val="both"/>
        <w:rPr>
          <w:rFonts w:ascii="Times New Roman" w:hAnsi="Times New Roman" w:cs="Times New Roman"/>
          <w:sz w:val="24"/>
          <w:szCs w:val="24"/>
        </w:rPr>
      </w:pPr>
      <w:proofErr w:type="spellStart"/>
      <w:r w:rsidRPr="003969B1">
        <w:rPr>
          <w:rFonts w:ascii="Times New Roman" w:hAnsi="Times New Roman" w:cs="Times New Roman"/>
          <w:sz w:val="24"/>
          <w:szCs w:val="24"/>
        </w:rPr>
        <w:t>Ru</w:t>
      </w:r>
      <w:r w:rsidR="00974C33" w:rsidRPr="003969B1">
        <w:rPr>
          <w:rFonts w:ascii="Times New Roman" w:hAnsi="Times New Roman" w:cs="Times New Roman"/>
          <w:sz w:val="24"/>
          <w:szCs w:val="24"/>
        </w:rPr>
        <w:t>ch</w:t>
      </w:r>
      <w:proofErr w:type="spellEnd"/>
      <w:r w:rsidR="00974C33" w:rsidRPr="003969B1">
        <w:rPr>
          <w:rFonts w:ascii="Times New Roman" w:hAnsi="Times New Roman" w:cs="Times New Roman"/>
          <w:sz w:val="24"/>
          <w:szCs w:val="24"/>
        </w:rPr>
        <w:t xml:space="preserve">, G. (2002). “From Triangle to Spiral: Reflective Practice in Social Work Education, Practice and Research”. </w:t>
      </w:r>
      <w:r w:rsidR="00974C33" w:rsidRPr="003969B1">
        <w:rPr>
          <w:rFonts w:ascii="Times New Roman" w:hAnsi="Times New Roman" w:cs="Times New Roman"/>
          <w:i/>
          <w:sz w:val="24"/>
          <w:szCs w:val="24"/>
        </w:rPr>
        <w:t>Social Work Education: The International Journal</w:t>
      </w:r>
      <w:r w:rsidR="00974C33" w:rsidRPr="003969B1">
        <w:rPr>
          <w:rFonts w:ascii="Times New Roman" w:hAnsi="Times New Roman" w:cs="Times New Roman"/>
          <w:sz w:val="24"/>
          <w:szCs w:val="24"/>
        </w:rPr>
        <w:t>, 21(2): 199-216.</w:t>
      </w:r>
    </w:p>
    <w:p w:rsidR="00974C33" w:rsidRPr="003969B1" w:rsidRDefault="006479FB"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S</w:t>
      </w:r>
      <w:r w:rsidR="00974C33" w:rsidRPr="003969B1">
        <w:rPr>
          <w:rFonts w:ascii="Times New Roman" w:hAnsi="Times New Roman" w:cs="Times New Roman"/>
          <w:sz w:val="24"/>
          <w:szCs w:val="24"/>
        </w:rPr>
        <w:t xml:space="preserve">andy, M. and Holland, B. A. (2006). “Different Worlds and Common Ground: Community Partner Perspectives on Campus-Community Partnerships”. </w:t>
      </w:r>
      <w:r w:rsidR="00974C33" w:rsidRPr="003969B1">
        <w:rPr>
          <w:rFonts w:ascii="Times New Roman" w:hAnsi="Times New Roman" w:cs="Times New Roman"/>
          <w:i/>
          <w:sz w:val="24"/>
          <w:szCs w:val="24"/>
        </w:rPr>
        <w:t>Michigan Journal of Community Service Learning</w:t>
      </w:r>
      <w:r w:rsidR="00974C33" w:rsidRPr="003969B1">
        <w:rPr>
          <w:rFonts w:ascii="Times New Roman" w:hAnsi="Times New Roman" w:cs="Times New Roman"/>
          <w:sz w:val="24"/>
          <w:szCs w:val="24"/>
        </w:rPr>
        <w:t>, 13(1):30-43. Permalink: http://hdl.handle.net/2027/spo.3239521.0013.103</w:t>
      </w:r>
      <w:r w:rsidRPr="003969B1">
        <w:rPr>
          <w:rFonts w:ascii="Times New Roman" w:hAnsi="Times New Roman" w:cs="Times New Roman"/>
          <w:sz w:val="24"/>
          <w:szCs w:val="24"/>
        </w:rPr>
        <w:t>.</w:t>
      </w:r>
    </w:p>
    <w:p w:rsidR="00974C33" w:rsidRPr="003969B1" w:rsidRDefault="006479FB" w:rsidP="003969B1">
      <w:pPr>
        <w:spacing w:before="240" w:after="0" w:line="360" w:lineRule="auto"/>
        <w:jc w:val="both"/>
        <w:rPr>
          <w:rFonts w:ascii="Times New Roman" w:hAnsi="Times New Roman" w:cs="Times New Roman"/>
          <w:sz w:val="24"/>
          <w:szCs w:val="24"/>
        </w:rPr>
      </w:pPr>
      <w:proofErr w:type="spellStart"/>
      <w:r w:rsidRPr="003969B1">
        <w:rPr>
          <w:rFonts w:ascii="Times New Roman" w:hAnsi="Times New Roman" w:cs="Times New Roman"/>
          <w:sz w:val="24"/>
          <w:szCs w:val="24"/>
        </w:rPr>
        <w:t>Sc</w:t>
      </w:r>
      <w:r w:rsidR="00974C33" w:rsidRPr="003969B1">
        <w:rPr>
          <w:rFonts w:ascii="Times New Roman" w:hAnsi="Times New Roman" w:cs="Times New Roman"/>
          <w:sz w:val="24"/>
          <w:szCs w:val="24"/>
        </w:rPr>
        <w:t>hon</w:t>
      </w:r>
      <w:proofErr w:type="spellEnd"/>
      <w:r w:rsidR="00974C33" w:rsidRPr="003969B1">
        <w:rPr>
          <w:rFonts w:ascii="Times New Roman" w:hAnsi="Times New Roman" w:cs="Times New Roman"/>
          <w:sz w:val="24"/>
          <w:szCs w:val="24"/>
        </w:rPr>
        <w:t xml:space="preserve">, D. (1983). </w:t>
      </w:r>
      <w:r w:rsidR="00974C33" w:rsidRPr="003969B1">
        <w:rPr>
          <w:rFonts w:ascii="Times New Roman" w:hAnsi="Times New Roman" w:cs="Times New Roman"/>
          <w:i/>
          <w:sz w:val="24"/>
          <w:szCs w:val="24"/>
        </w:rPr>
        <w:t xml:space="preserve">The </w:t>
      </w:r>
      <w:r w:rsidR="009C5B0B" w:rsidRPr="003969B1">
        <w:rPr>
          <w:rFonts w:ascii="Times New Roman" w:hAnsi="Times New Roman" w:cs="Times New Roman"/>
          <w:i/>
          <w:sz w:val="24"/>
          <w:szCs w:val="24"/>
        </w:rPr>
        <w:t>Reflective Practitioner</w:t>
      </w:r>
      <w:r w:rsidR="009C5B0B" w:rsidRPr="003969B1">
        <w:rPr>
          <w:rFonts w:ascii="Times New Roman" w:hAnsi="Times New Roman" w:cs="Times New Roman"/>
          <w:sz w:val="24"/>
          <w:szCs w:val="24"/>
        </w:rPr>
        <w:t xml:space="preserve">. </w:t>
      </w:r>
      <w:r w:rsidR="00974C33" w:rsidRPr="003969B1">
        <w:rPr>
          <w:rFonts w:ascii="Times New Roman" w:hAnsi="Times New Roman" w:cs="Times New Roman"/>
          <w:sz w:val="24"/>
          <w:szCs w:val="24"/>
        </w:rPr>
        <w:t>New York: Basic Books.</w:t>
      </w:r>
    </w:p>
    <w:p w:rsidR="00974C33" w:rsidRPr="003969B1" w:rsidRDefault="006479FB" w:rsidP="003969B1">
      <w:pPr>
        <w:spacing w:before="240" w:after="0" w:line="360" w:lineRule="auto"/>
        <w:jc w:val="both"/>
        <w:rPr>
          <w:rFonts w:ascii="Times New Roman" w:hAnsi="Times New Roman" w:cs="Times New Roman"/>
          <w:sz w:val="24"/>
          <w:szCs w:val="24"/>
        </w:rPr>
      </w:pPr>
      <w:proofErr w:type="spellStart"/>
      <w:r w:rsidRPr="003969B1">
        <w:rPr>
          <w:rFonts w:ascii="Times New Roman" w:hAnsi="Times New Roman" w:cs="Times New Roman"/>
          <w:sz w:val="24"/>
          <w:szCs w:val="24"/>
        </w:rPr>
        <w:t>Sew</w:t>
      </w:r>
      <w:r w:rsidR="00974C33" w:rsidRPr="003969B1">
        <w:rPr>
          <w:rFonts w:ascii="Times New Roman" w:hAnsi="Times New Roman" w:cs="Times New Roman"/>
          <w:sz w:val="24"/>
          <w:szCs w:val="24"/>
        </w:rPr>
        <w:t>paul</w:t>
      </w:r>
      <w:proofErr w:type="spellEnd"/>
      <w:r w:rsidR="00974C33" w:rsidRPr="003969B1">
        <w:rPr>
          <w:rFonts w:ascii="Times New Roman" w:hAnsi="Times New Roman" w:cs="Times New Roman"/>
          <w:sz w:val="24"/>
          <w:szCs w:val="24"/>
        </w:rPr>
        <w:t xml:space="preserve">, V and Jones, D. (2004). “Global </w:t>
      </w:r>
      <w:r w:rsidR="009C5B0B" w:rsidRPr="003969B1">
        <w:rPr>
          <w:rFonts w:ascii="Times New Roman" w:hAnsi="Times New Roman" w:cs="Times New Roman"/>
          <w:sz w:val="24"/>
          <w:szCs w:val="24"/>
        </w:rPr>
        <w:t>Standards for Social Work Education and Training</w:t>
      </w:r>
      <w:r w:rsidR="00974C33" w:rsidRPr="003969B1">
        <w:rPr>
          <w:rFonts w:ascii="Times New Roman" w:hAnsi="Times New Roman" w:cs="Times New Roman"/>
          <w:sz w:val="24"/>
          <w:szCs w:val="24"/>
        </w:rPr>
        <w:t xml:space="preserve">”. </w:t>
      </w:r>
      <w:r w:rsidR="00974C33" w:rsidRPr="003969B1">
        <w:rPr>
          <w:rFonts w:ascii="Times New Roman" w:hAnsi="Times New Roman" w:cs="Times New Roman"/>
          <w:i/>
          <w:sz w:val="24"/>
          <w:szCs w:val="24"/>
        </w:rPr>
        <w:t>Social Work Education</w:t>
      </w:r>
      <w:r w:rsidR="00974C33" w:rsidRPr="003969B1">
        <w:rPr>
          <w:rFonts w:ascii="Times New Roman" w:hAnsi="Times New Roman" w:cs="Times New Roman"/>
          <w:sz w:val="24"/>
          <w:szCs w:val="24"/>
        </w:rPr>
        <w:t>, 23(5): 493-513. DOI: 10.1080/0261547042000252244</w:t>
      </w:r>
      <w:r w:rsidRPr="003969B1">
        <w:rPr>
          <w:rFonts w:ascii="Times New Roman" w:hAnsi="Times New Roman" w:cs="Times New Roman"/>
          <w:sz w:val="24"/>
          <w:szCs w:val="24"/>
        </w:rPr>
        <w:t>.</w:t>
      </w:r>
    </w:p>
    <w:p w:rsidR="00974C33" w:rsidRPr="003969B1" w:rsidRDefault="006479FB" w:rsidP="003969B1">
      <w:pPr>
        <w:spacing w:before="240" w:after="0" w:line="360" w:lineRule="auto"/>
        <w:jc w:val="both"/>
        <w:rPr>
          <w:rFonts w:ascii="Times New Roman" w:hAnsi="Times New Roman" w:cs="Times New Roman"/>
          <w:sz w:val="24"/>
          <w:szCs w:val="24"/>
        </w:rPr>
      </w:pPr>
      <w:proofErr w:type="spellStart"/>
      <w:r w:rsidRPr="003969B1">
        <w:rPr>
          <w:rFonts w:ascii="Times New Roman" w:hAnsi="Times New Roman" w:cs="Times New Roman"/>
          <w:sz w:val="24"/>
          <w:szCs w:val="24"/>
        </w:rPr>
        <w:lastRenderedPageBreak/>
        <w:t>Sew</w:t>
      </w:r>
      <w:r w:rsidR="00974C33" w:rsidRPr="003969B1">
        <w:rPr>
          <w:rFonts w:ascii="Times New Roman" w:hAnsi="Times New Roman" w:cs="Times New Roman"/>
          <w:sz w:val="24"/>
          <w:szCs w:val="24"/>
        </w:rPr>
        <w:t>pa</w:t>
      </w:r>
      <w:r w:rsidR="00725BEF" w:rsidRPr="003969B1">
        <w:rPr>
          <w:rFonts w:ascii="Times New Roman" w:hAnsi="Times New Roman" w:cs="Times New Roman"/>
          <w:sz w:val="24"/>
          <w:szCs w:val="24"/>
        </w:rPr>
        <w:t>ul</w:t>
      </w:r>
      <w:proofErr w:type="spellEnd"/>
      <w:r w:rsidR="00725BEF" w:rsidRPr="003969B1">
        <w:rPr>
          <w:rFonts w:ascii="Times New Roman" w:hAnsi="Times New Roman" w:cs="Times New Roman"/>
          <w:sz w:val="24"/>
          <w:szCs w:val="24"/>
        </w:rPr>
        <w:t xml:space="preserve">, V. (2014). </w:t>
      </w:r>
      <w:r w:rsidR="009C5B0B" w:rsidRPr="003969B1">
        <w:rPr>
          <w:rFonts w:ascii="Times New Roman" w:hAnsi="Times New Roman" w:cs="Times New Roman"/>
          <w:sz w:val="24"/>
          <w:szCs w:val="24"/>
        </w:rPr>
        <w:t>Community Work and the Challenges of Neoliberalism a</w:t>
      </w:r>
      <w:r w:rsidR="00974C33" w:rsidRPr="003969B1">
        <w:rPr>
          <w:rFonts w:ascii="Times New Roman" w:hAnsi="Times New Roman" w:cs="Times New Roman"/>
          <w:sz w:val="24"/>
          <w:szCs w:val="24"/>
        </w:rPr>
        <w:t>nd New Managerialism: Resistance, the Occupy Movement and the Arab Spring</w:t>
      </w:r>
      <w:r w:rsidR="00725BEF" w:rsidRPr="003969B1">
        <w:rPr>
          <w:rFonts w:ascii="Times New Roman" w:hAnsi="Times New Roman" w:cs="Times New Roman"/>
          <w:sz w:val="24"/>
          <w:szCs w:val="24"/>
        </w:rPr>
        <w:t>.</w:t>
      </w:r>
      <w:r w:rsidR="00974C33" w:rsidRPr="003969B1">
        <w:rPr>
          <w:rFonts w:ascii="Times New Roman" w:hAnsi="Times New Roman" w:cs="Times New Roman"/>
          <w:sz w:val="24"/>
          <w:szCs w:val="24"/>
        </w:rPr>
        <w:t xml:space="preserve"> In </w:t>
      </w:r>
      <w:r w:rsidR="0085125D" w:rsidRPr="003969B1">
        <w:rPr>
          <w:rFonts w:ascii="Times New Roman" w:hAnsi="Times New Roman" w:cs="Times New Roman"/>
          <w:sz w:val="24"/>
          <w:szCs w:val="24"/>
        </w:rPr>
        <w:t xml:space="preserve">A.K. </w:t>
      </w:r>
      <w:r w:rsidR="00974C33" w:rsidRPr="003969B1">
        <w:rPr>
          <w:rFonts w:ascii="Times New Roman" w:hAnsi="Times New Roman" w:cs="Times New Roman"/>
          <w:sz w:val="24"/>
          <w:szCs w:val="24"/>
        </w:rPr>
        <w:t xml:space="preserve">Larsen, </w:t>
      </w:r>
      <w:r w:rsidR="0085125D" w:rsidRPr="003969B1">
        <w:rPr>
          <w:rFonts w:ascii="Times New Roman" w:hAnsi="Times New Roman" w:cs="Times New Roman"/>
          <w:sz w:val="24"/>
          <w:szCs w:val="24"/>
        </w:rPr>
        <w:t xml:space="preserve">V. </w:t>
      </w:r>
      <w:proofErr w:type="spellStart"/>
      <w:r w:rsidR="00974C33" w:rsidRPr="003969B1">
        <w:rPr>
          <w:rFonts w:ascii="Times New Roman" w:hAnsi="Times New Roman" w:cs="Times New Roman"/>
          <w:sz w:val="24"/>
          <w:szCs w:val="24"/>
        </w:rPr>
        <w:t>Sewpaul</w:t>
      </w:r>
      <w:proofErr w:type="spellEnd"/>
      <w:r w:rsidR="00974C33" w:rsidRPr="003969B1">
        <w:rPr>
          <w:rFonts w:ascii="Times New Roman" w:hAnsi="Times New Roman" w:cs="Times New Roman"/>
          <w:sz w:val="24"/>
          <w:szCs w:val="24"/>
        </w:rPr>
        <w:t xml:space="preserve"> and</w:t>
      </w:r>
      <w:r w:rsidR="0085125D" w:rsidRPr="003969B1">
        <w:rPr>
          <w:rFonts w:ascii="Times New Roman" w:hAnsi="Times New Roman" w:cs="Times New Roman"/>
          <w:sz w:val="24"/>
          <w:szCs w:val="24"/>
        </w:rPr>
        <w:t xml:space="preserve"> G. O.</w:t>
      </w:r>
      <w:r w:rsidR="00974C33" w:rsidRPr="003969B1">
        <w:rPr>
          <w:rFonts w:ascii="Times New Roman" w:hAnsi="Times New Roman" w:cs="Times New Roman"/>
          <w:sz w:val="24"/>
          <w:szCs w:val="24"/>
        </w:rPr>
        <w:t xml:space="preserve"> Hole (</w:t>
      </w:r>
      <w:proofErr w:type="spellStart"/>
      <w:r w:rsidR="00974C33" w:rsidRPr="003969B1">
        <w:rPr>
          <w:rFonts w:ascii="Times New Roman" w:hAnsi="Times New Roman" w:cs="Times New Roman"/>
          <w:sz w:val="24"/>
          <w:szCs w:val="24"/>
        </w:rPr>
        <w:t>eds</w:t>
      </w:r>
      <w:proofErr w:type="spellEnd"/>
      <w:r w:rsidR="00974C33" w:rsidRPr="003969B1">
        <w:rPr>
          <w:rFonts w:ascii="Times New Roman" w:hAnsi="Times New Roman" w:cs="Times New Roman"/>
          <w:sz w:val="24"/>
          <w:szCs w:val="24"/>
        </w:rPr>
        <w:t xml:space="preserve">). </w:t>
      </w:r>
      <w:r w:rsidR="00974C33" w:rsidRPr="003969B1">
        <w:rPr>
          <w:rFonts w:ascii="Times New Roman" w:hAnsi="Times New Roman" w:cs="Times New Roman"/>
          <w:i/>
          <w:sz w:val="24"/>
          <w:szCs w:val="24"/>
        </w:rPr>
        <w:t>Participation in Community Work: International Perspectives</w:t>
      </w:r>
      <w:r w:rsidR="00974C33" w:rsidRPr="003969B1">
        <w:rPr>
          <w:rFonts w:ascii="Times New Roman" w:hAnsi="Times New Roman" w:cs="Times New Roman"/>
          <w:sz w:val="24"/>
          <w:szCs w:val="24"/>
        </w:rPr>
        <w:t>. Oxfordshire: Routledge</w:t>
      </w:r>
      <w:r w:rsidR="003B2D5E" w:rsidRPr="003969B1">
        <w:rPr>
          <w:rFonts w:ascii="Times New Roman" w:hAnsi="Times New Roman" w:cs="Times New Roman"/>
          <w:sz w:val="24"/>
          <w:szCs w:val="24"/>
        </w:rPr>
        <w:t>:</w:t>
      </w:r>
      <w:r w:rsidR="00974C33" w:rsidRPr="003969B1">
        <w:rPr>
          <w:rFonts w:ascii="Times New Roman" w:hAnsi="Times New Roman" w:cs="Times New Roman"/>
          <w:sz w:val="24"/>
          <w:szCs w:val="24"/>
        </w:rPr>
        <w:t xml:space="preserve"> 217-229.</w:t>
      </w:r>
    </w:p>
    <w:p w:rsidR="00974C33" w:rsidRPr="003969B1" w:rsidRDefault="006479FB"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Sta</w:t>
      </w:r>
      <w:r w:rsidR="00974C33" w:rsidRPr="003969B1">
        <w:rPr>
          <w:rFonts w:ascii="Times New Roman" w:hAnsi="Times New Roman" w:cs="Times New Roman"/>
          <w:sz w:val="24"/>
          <w:szCs w:val="24"/>
        </w:rPr>
        <w:t>ti</w:t>
      </w:r>
      <w:r w:rsidRPr="003969B1">
        <w:rPr>
          <w:rFonts w:ascii="Times New Roman" w:hAnsi="Times New Roman" w:cs="Times New Roman"/>
          <w:sz w:val="24"/>
          <w:szCs w:val="24"/>
        </w:rPr>
        <w:t>sti</w:t>
      </w:r>
      <w:r w:rsidR="00974C33" w:rsidRPr="003969B1">
        <w:rPr>
          <w:rFonts w:ascii="Times New Roman" w:hAnsi="Times New Roman" w:cs="Times New Roman"/>
          <w:sz w:val="24"/>
          <w:szCs w:val="24"/>
        </w:rPr>
        <w:t>cs South Africa</w:t>
      </w:r>
      <w:r w:rsidR="00725BEF" w:rsidRPr="003969B1">
        <w:rPr>
          <w:rFonts w:ascii="Times New Roman" w:hAnsi="Times New Roman" w:cs="Times New Roman"/>
          <w:sz w:val="24"/>
          <w:szCs w:val="24"/>
        </w:rPr>
        <w:t>.</w:t>
      </w:r>
      <w:r w:rsidR="009C5B0B" w:rsidRPr="003969B1">
        <w:rPr>
          <w:rFonts w:ascii="Times New Roman" w:hAnsi="Times New Roman" w:cs="Times New Roman"/>
          <w:sz w:val="24"/>
          <w:szCs w:val="24"/>
        </w:rPr>
        <w:t xml:space="preserve"> </w:t>
      </w:r>
      <w:r w:rsidR="00974C33" w:rsidRPr="003969B1">
        <w:rPr>
          <w:rFonts w:ascii="Times New Roman" w:hAnsi="Times New Roman" w:cs="Times New Roman"/>
          <w:sz w:val="24"/>
          <w:szCs w:val="24"/>
        </w:rPr>
        <w:t xml:space="preserve">(2003). </w:t>
      </w:r>
      <w:r w:rsidR="009C5B0B" w:rsidRPr="003969B1">
        <w:rPr>
          <w:rFonts w:ascii="Times New Roman" w:hAnsi="Times New Roman" w:cs="Times New Roman"/>
          <w:sz w:val="24"/>
          <w:szCs w:val="24"/>
        </w:rPr>
        <w:t>“</w:t>
      </w:r>
      <w:r w:rsidR="00974C33" w:rsidRPr="003969B1">
        <w:rPr>
          <w:rFonts w:ascii="Times New Roman" w:hAnsi="Times New Roman" w:cs="Times New Roman"/>
          <w:sz w:val="24"/>
          <w:szCs w:val="24"/>
        </w:rPr>
        <w:t>Investigation into Appropriate Definitions of Urban and Rural Areas for South Africa: Discussion Document</w:t>
      </w:r>
      <w:r w:rsidR="009C5B0B" w:rsidRPr="003969B1">
        <w:rPr>
          <w:rFonts w:ascii="Times New Roman" w:hAnsi="Times New Roman" w:cs="Times New Roman"/>
          <w:sz w:val="24"/>
          <w:szCs w:val="24"/>
        </w:rPr>
        <w:t>”</w:t>
      </w:r>
      <w:r w:rsidR="00974C33" w:rsidRPr="003969B1">
        <w:rPr>
          <w:rFonts w:ascii="Times New Roman" w:hAnsi="Times New Roman" w:cs="Times New Roman"/>
          <w:sz w:val="24"/>
          <w:szCs w:val="24"/>
        </w:rPr>
        <w:t>. Report no. 03-02-20.</w:t>
      </w:r>
    </w:p>
    <w:p w:rsidR="00974C33" w:rsidRPr="003969B1" w:rsidRDefault="006479FB"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St</w:t>
      </w:r>
      <w:r w:rsidR="00974C33" w:rsidRPr="003969B1">
        <w:rPr>
          <w:rFonts w:ascii="Times New Roman" w:hAnsi="Times New Roman" w:cs="Times New Roman"/>
          <w:sz w:val="24"/>
          <w:szCs w:val="24"/>
        </w:rPr>
        <w:t xml:space="preserve">epney, P. and </w:t>
      </w:r>
      <w:proofErr w:type="spellStart"/>
      <w:r w:rsidR="00974C33" w:rsidRPr="003969B1">
        <w:rPr>
          <w:rFonts w:ascii="Times New Roman" w:hAnsi="Times New Roman" w:cs="Times New Roman"/>
          <w:sz w:val="24"/>
          <w:szCs w:val="24"/>
        </w:rPr>
        <w:t>Popple</w:t>
      </w:r>
      <w:proofErr w:type="spellEnd"/>
      <w:r w:rsidR="00974C33" w:rsidRPr="003969B1">
        <w:rPr>
          <w:rFonts w:ascii="Times New Roman" w:hAnsi="Times New Roman" w:cs="Times New Roman"/>
          <w:sz w:val="24"/>
          <w:szCs w:val="24"/>
        </w:rPr>
        <w:t xml:space="preserve">, K. (2008). </w:t>
      </w:r>
      <w:r w:rsidR="00974C33" w:rsidRPr="003969B1">
        <w:rPr>
          <w:rFonts w:ascii="Times New Roman" w:hAnsi="Times New Roman" w:cs="Times New Roman"/>
          <w:i/>
          <w:sz w:val="24"/>
          <w:szCs w:val="24"/>
        </w:rPr>
        <w:t>Social Work and the Community: A Critical Context for Practice</w:t>
      </w:r>
      <w:r w:rsidR="00974C33" w:rsidRPr="003969B1">
        <w:rPr>
          <w:rFonts w:ascii="Times New Roman" w:hAnsi="Times New Roman" w:cs="Times New Roman"/>
          <w:sz w:val="24"/>
          <w:szCs w:val="24"/>
        </w:rPr>
        <w:t>. New York: Palgrave Macmillan.</w:t>
      </w:r>
    </w:p>
    <w:p w:rsidR="00974C33" w:rsidRPr="003969B1" w:rsidRDefault="00913554"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 xml:space="preserve">Republic of South Africa. </w:t>
      </w:r>
      <w:r w:rsidR="00C81E90" w:rsidRPr="003969B1">
        <w:rPr>
          <w:rFonts w:ascii="Times New Roman" w:hAnsi="Times New Roman" w:cs="Times New Roman"/>
          <w:sz w:val="24"/>
          <w:szCs w:val="24"/>
        </w:rPr>
        <w:t>(</w:t>
      </w:r>
      <w:r w:rsidRPr="003969B1">
        <w:rPr>
          <w:rFonts w:ascii="Times New Roman" w:hAnsi="Times New Roman" w:cs="Times New Roman"/>
          <w:sz w:val="24"/>
          <w:szCs w:val="24"/>
        </w:rPr>
        <w:t>1996</w:t>
      </w:r>
      <w:r w:rsidR="00C81E90" w:rsidRPr="003969B1">
        <w:rPr>
          <w:rFonts w:ascii="Times New Roman" w:hAnsi="Times New Roman" w:cs="Times New Roman"/>
          <w:sz w:val="24"/>
          <w:szCs w:val="24"/>
        </w:rPr>
        <w:t>)</w:t>
      </w:r>
      <w:r w:rsidRPr="003969B1">
        <w:rPr>
          <w:rFonts w:ascii="Times New Roman" w:hAnsi="Times New Roman" w:cs="Times New Roman"/>
          <w:sz w:val="24"/>
          <w:szCs w:val="24"/>
        </w:rPr>
        <w:t>. The Constitution of South Africa</w:t>
      </w:r>
      <w:r w:rsidRPr="003969B1">
        <w:rPr>
          <w:sz w:val="24"/>
          <w:szCs w:val="24"/>
        </w:rPr>
        <w:t xml:space="preserve"> </w:t>
      </w:r>
      <w:r w:rsidR="00C81E90" w:rsidRPr="003969B1">
        <w:rPr>
          <w:rFonts w:ascii="Times New Roman" w:hAnsi="Times New Roman" w:cs="Times New Roman"/>
          <w:sz w:val="24"/>
          <w:szCs w:val="24"/>
        </w:rPr>
        <w:t>Act, No. 108 of 1996.</w:t>
      </w:r>
      <w:r w:rsidRPr="003969B1">
        <w:rPr>
          <w:rFonts w:ascii="Times New Roman" w:hAnsi="Times New Roman" w:cs="Times New Roman"/>
          <w:sz w:val="24"/>
          <w:szCs w:val="24"/>
        </w:rPr>
        <w:t xml:space="preserve"> Pretoria: Government Printers.</w:t>
      </w:r>
      <w:r w:rsidR="00974C33" w:rsidRPr="003969B1">
        <w:rPr>
          <w:rFonts w:ascii="Times New Roman" w:hAnsi="Times New Roman" w:cs="Times New Roman"/>
          <w:sz w:val="24"/>
          <w:szCs w:val="24"/>
        </w:rPr>
        <w:t xml:space="preserve"> </w:t>
      </w:r>
    </w:p>
    <w:p w:rsidR="00974C33" w:rsidRPr="003969B1" w:rsidRDefault="006479FB"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Tre</w:t>
      </w:r>
      <w:r w:rsidR="00C81E90" w:rsidRPr="003969B1">
        <w:rPr>
          <w:rFonts w:ascii="Times New Roman" w:hAnsi="Times New Roman" w:cs="Times New Roman"/>
          <w:sz w:val="24"/>
          <w:szCs w:val="24"/>
        </w:rPr>
        <w:t xml:space="preserve">velyan, C.; </w:t>
      </w:r>
      <w:proofErr w:type="spellStart"/>
      <w:r w:rsidR="00C81E90" w:rsidRPr="003969B1">
        <w:rPr>
          <w:rFonts w:ascii="Times New Roman" w:hAnsi="Times New Roman" w:cs="Times New Roman"/>
          <w:sz w:val="24"/>
          <w:szCs w:val="24"/>
        </w:rPr>
        <w:t>Crath</w:t>
      </w:r>
      <w:proofErr w:type="spellEnd"/>
      <w:r w:rsidR="00C81E90" w:rsidRPr="003969B1">
        <w:rPr>
          <w:rFonts w:ascii="Times New Roman" w:hAnsi="Times New Roman" w:cs="Times New Roman"/>
          <w:sz w:val="24"/>
          <w:szCs w:val="24"/>
        </w:rPr>
        <w:t>, R.</w:t>
      </w:r>
      <w:r w:rsidR="00974C33" w:rsidRPr="003969B1">
        <w:rPr>
          <w:rFonts w:ascii="Times New Roman" w:hAnsi="Times New Roman" w:cs="Times New Roman"/>
          <w:sz w:val="24"/>
          <w:szCs w:val="24"/>
        </w:rPr>
        <w:t xml:space="preserve"> </w:t>
      </w:r>
      <w:r w:rsidR="002F58EA" w:rsidRPr="003969B1">
        <w:rPr>
          <w:rFonts w:ascii="Times New Roman" w:hAnsi="Times New Roman" w:cs="Times New Roman"/>
          <w:sz w:val="24"/>
          <w:szCs w:val="24"/>
        </w:rPr>
        <w:t xml:space="preserve">and </w:t>
      </w:r>
      <w:proofErr w:type="spellStart"/>
      <w:r w:rsidR="00C81E90" w:rsidRPr="003969B1">
        <w:rPr>
          <w:rFonts w:ascii="Times New Roman" w:hAnsi="Times New Roman" w:cs="Times New Roman"/>
          <w:sz w:val="24"/>
          <w:szCs w:val="24"/>
        </w:rPr>
        <w:t>Chambon</w:t>
      </w:r>
      <w:proofErr w:type="spellEnd"/>
      <w:r w:rsidR="00C81E90" w:rsidRPr="003969B1">
        <w:rPr>
          <w:rFonts w:ascii="Times New Roman" w:hAnsi="Times New Roman" w:cs="Times New Roman"/>
          <w:sz w:val="24"/>
          <w:szCs w:val="24"/>
        </w:rPr>
        <w:t xml:space="preserve">, A. (2012). </w:t>
      </w:r>
      <w:r w:rsidR="00974C33" w:rsidRPr="003969B1">
        <w:rPr>
          <w:rFonts w:ascii="Times New Roman" w:hAnsi="Times New Roman" w:cs="Times New Roman"/>
          <w:sz w:val="24"/>
          <w:szCs w:val="24"/>
        </w:rPr>
        <w:t xml:space="preserve">Promoting Critical Reflexivity through Arts-Based Media: A Case Study. </w:t>
      </w:r>
      <w:r w:rsidR="00974C33" w:rsidRPr="003969B1">
        <w:rPr>
          <w:rFonts w:ascii="Times New Roman" w:hAnsi="Times New Roman" w:cs="Times New Roman"/>
          <w:i/>
          <w:sz w:val="24"/>
          <w:szCs w:val="24"/>
        </w:rPr>
        <w:t>British Journal of Social Work</w:t>
      </w:r>
      <w:r w:rsidR="00974C33" w:rsidRPr="003969B1">
        <w:rPr>
          <w:rFonts w:ascii="Times New Roman" w:hAnsi="Times New Roman" w:cs="Times New Roman"/>
          <w:sz w:val="24"/>
          <w:szCs w:val="24"/>
        </w:rPr>
        <w:t xml:space="preserve">, </w:t>
      </w:r>
      <w:hyperlink r:id="rId9" w:history="1">
        <w:r w:rsidR="00974C33" w:rsidRPr="003969B1">
          <w:rPr>
            <w:rStyle w:val="Hyperlink"/>
            <w:rFonts w:ascii="Times New Roman" w:hAnsi="Times New Roman" w:cs="Times New Roman"/>
            <w:color w:val="auto"/>
            <w:sz w:val="24"/>
            <w:szCs w:val="24"/>
          </w:rPr>
          <w:t>http://dx.doi.org/10.1093/bjsw/bcs090</w:t>
        </w:r>
      </w:hyperlink>
      <w:r w:rsidR="00974C33" w:rsidRPr="003969B1">
        <w:rPr>
          <w:rFonts w:ascii="Times New Roman" w:hAnsi="Times New Roman" w:cs="Times New Roman"/>
          <w:sz w:val="24"/>
          <w:szCs w:val="24"/>
        </w:rPr>
        <w:t>. First published online June 24.</w:t>
      </w:r>
      <w:r w:rsidR="00044CCB" w:rsidRPr="003969B1">
        <w:rPr>
          <w:rFonts w:ascii="Times New Roman" w:hAnsi="Times New Roman" w:cs="Times New Roman"/>
          <w:sz w:val="24"/>
          <w:szCs w:val="24"/>
        </w:rPr>
        <w:t xml:space="preserve"> </w:t>
      </w:r>
    </w:p>
    <w:p w:rsidR="00974C33" w:rsidRPr="003969B1" w:rsidRDefault="006479FB" w:rsidP="003969B1">
      <w:pPr>
        <w:spacing w:before="240" w:after="0" w:line="360" w:lineRule="auto"/>
        <w:jc w:val="both"/>
        <w:rPr>
          <w:rFonts w:ascii="Times New Roman" w:hAnsi="Times New Roman" w:cs="Times New Roman"/>
          <w:sz w:val="24"/>
          <w:szCs w:val="24"/>
        </w:rPr>
      </w:pPr>
      <w:r w:rsidRPr="003969B1">
        <w:rPr>
          <w:rFonts w:ascii="Times New Roman" w:hAnsi="Times New Roman" w:cs="Times New Roman"/>
          <w:sz w:val="24"/>
          <w:szCs w:val="24"/>
        </w:rPr>
        <w:t>Tr</w:t>
      </w:r>
      <w:r w:rsidR="00C81E90" w:rsidRPr="003969B1">
        <w:rPr>
          <w:rFonts w:ascii="Times New Roman" w:hAnsi="Times New Roman" w:cs="Times New Roman"/>
          <w:sz w:val="24"/>
          <w:szCs w:val="24"/>
        </w:rPr>
        <w:t xml:space="preserve">iegaardt, J. (2009). </w:t>
      </w:r>
      <w:r w:rsidR="00974C33" w:rsidRPr="003969B1">
        <w:rPr>
          <w:rFonts w:ascii="Times New Roman" w:hAnsi="Times New Roman" w:cs="Times New Roman"/>
          <w:sz w:val="24"/>
          <w:szCs w:val="24"/>
        </w:rPr>
        <w:t xml:space="preserve">Pursuing a Social Development Agenda in the Context of Globalisation: A South African Perspective. </w:t>
      </w:r>
      <w:r w:rsidR="00974C33" w:rsidRPr="003969B1">
        <w:rPr>
          <w:rFonts w:ascii="Times New Roman" w:hAnsi="Times New Roman" w:cs="Times New Roman"/>
          <w:i/>
          <w:sz w:val="24"/>
          <w:szCs w:val="24"/>
        </w:rPr>
        <w:t>Social Work/</w:t>
      </w:r>
      <w:proofErr w:type="spellStart"/>
      <w:r w:rsidR="00974C33" w:rsidRPr="003969B1">
        <w:rPr>
          <w:rFonts w:ascii="Times New Roman" w:hAnsi="Times New Roman" w:cs="Times New Roman"/>
          <w:i/>
          <w:sz w:val="24"/>
          <w:szCs w:val="24"/>
        </w:rPr>
        <w:t>Maatskaplike</w:t>
      </w:r>
      <w:proofErr w:type="spellEnd"/>
      <w:r w:rsidR="00974C33" w:rsidRPr="003969B1">
        <w:rPr>
          <w:rFonts w:ascii="Times New Roman" w:hAnsi="Times New Roman" w:cs="Times New Roman"/>
          <w:i/>
          <w:sz w:val="24"/>
          <w:szCs w:val="24"/>
        </w:rPr>
        <w:t xml:space="preserve"> </w:t>
      </w:r>
      <w:proofErr w:type="spellStart"/>
      <w:r w:rsidR="00974C33" w:rsidRPr="003969B1">
        <w:rPr>
          <w:rFonts w:ascii="Times New Roman" w:hAnsi="Times New Roman" w:cs="Times New Roman"/>
          <w:i/>
          <w:sz w:val="24"/>
          <w:szCs w:val="24"/>
        </w:rPr>
        <w:t>Werk</w:t>
      </w:r>
      <w:proofErr w:type="spellEnd"/>
      <w:r w:rsidR="00974C33" w:rsidRPr="003969B1">
        <w:rPr>
          <w:rFonts w:ascii="Times New Roman" w:hAnsi="Times New Roman" w:cs="Times New Roman"/>
          <w:sz w:val="24"/>
          <w:szCs w:val="24"/>
        </w:rPr>
        <w:t>, 45(1):1-10</w:t>
      </w:r>
      <w:r w:rsidRPr="003969B1">
        <w:rPr>
          <w:rFonts w:ascii="Times New Roman" w:hAnsi="Times New Roman" w:cs="Times New Roman"/>
          <w:sz w:val="24"/>
          <w:szCs w:val="24"/>
        </w:rPr>
        <w:t>.</w:t>
      </w:r>
    </w:p>
    <w:p w:rsidR="00C81E90" w:rsidRPr="003969B1" w:rsidRDefault="00C81E90" w:rsidP="003969B1">
      <w:pPr>
        <w:spacing w:before="240" w:after="0" w:line="360" w:lineRule="auto"/>
        <w:jc w:val="both"/>
        <w:rPr>
          <w:rFonts w:ascii="Times New Roman" w:hAnsi="Times New Roman" w:cs="Times New Roman"/>
          <w:sz w:val="24"/>
          <w:szCs w:val="24"/>
        </w:rPr>
      </w:pPr>
    </w:p>
    <w:p w:rsidR="00C06598" w:rsidRPr="003969B1" w:rsidRDefault="00C06598" w:rsidP="003969B1">
      <w:pPr>
        <w:spacing w:line="360" w:lineRule="auto"/>
        <w:jc w:val="both"/>
        <w:rPr>
          <w:rFonts w:ascii="Times New Roman" w:hAnsi="Times New Roman" w:cs="Times New Roman"/>
          <w:sz w:val="24"/>
          <w:szCs w:val="24"/>
        </w:rPr>
      </w:pPr>
      <w:proofErr w:type="spellStart"/>
      <w:r w:rsidRPr="003969B1">
        <w:rPr>
          <w:rFonts w:ascii="Times New Roman" w:hAnsi="Times New Roman" w:cs="Times New Roman"/>
          <w:sz w:val="24"/>
          <w:szCs w:val="24"/>
        </w:rPr>
        <w:t>Waghid</w:t>
      </w:r>
      <w:proofErr w:type="spellEnd"/>
      <w:r w:rsidRPr="003969B1">
        <w:rPr>
          <w:rFonts w:ascii="Times New Roman" w:hAnsi="Times New Roman" w:cs="Times New Roman"/>
          <w:sz w:val="24"/>
          <w:szCs w:val="24"/>
        </w:rPr>
        <w:t xml:space="preserve">, Y. (2002). Knowledge Production and Higher Education Transformation in South Africa: Towards Reflexivity in University Teaching, Research and Community Service. </w:t>
      </w:r>
      <w:r w:rsidRPr="003969B1">
        <w:rPr>
          <w:rFonts w:ascii="Times New Roman" w:hAnsi="Times New Roman" w:cs="Times New Roman"/>
          <w:i/>
          <w:sz w:val="24"/>
          <w:szCs w:val="24"/>
        </w:rPr>
        <w:t>Higher Education</w:t>
      </w:r>
      <w:r w:rsidRPr="003969B1">
        <w:rPr>
          <w:rFonts w:ascii="Times New Roman" w:hAnsi="Times New Roman" w:cs="Times New Roman"/>
          <w:sz w:val="24"/>
          <w:szCs w:val="24"/>
        </w:rPr>
        <w:t xml:space="preserve">, 43(4): 457-488. </w:t>
      </w:r>
    </w:p>
    <w:p w:rsidR="00974C33" w:rsidRPr="003969B1" w:rsidRDefault="00974C33" w:rsidP="003969B1">
      <w:pPr>
        <w:spacing w:line="360" w:lineRule="auto"/>
        <w:rPr>
          <w:rFonts w:ascii="Times New Roman" w:hAnsi="Times New Roman" w:cs="Times New Roman"/>
          <w:sz w:val="24"/>
          <w:szCs w:val="24"/>
        </w:rPr>
      </w:pPr>
      <w:r w:rsidRPr="003969B1">
        <w:rPr>
          <w:rFonts w:ascii="Times New Roman" w:hAnsi="Times New Roman" w:cs="Times New Roman"/>
          <w:sz w:val="24"/>
          <w:szCs w:val="24"/>
        </w:rPr>
        <w:t xml:space="preserve">Weyers, M. (2011). </w:t>
      </w:r>
      <w:r w:rsidRPr="003969B1">
        <w:rPr>
          <w:rFonts w:ascii="Times New Roman" w:hAnsi="Times New Roman" w:cs="Times New Roman"/>
          <w:i/>
          <w:sz w:val="24"/>
          <w:szCs w:val="24"/>
        </w:rPr>
        <w:t>The Theory and Practice of Community Work in Southern Africa</w:t>
      </w:r>
      <w:r w:rsidR="002F58EA" w:rsidRPr="003969B1">
        <w:rPr>
          <w:rFonts w:ascii="Times New Roman" w:hAnsi="Times New Roman" w:cs="Times New Roman"/>
          <w:i/>
          <w:sz w:val="24"/>
          <w:szCs w:val="24"/>
        </w:rPr>
        <w:t xml:space="preserve"> (</w:t>
      </w:r>
      <w:r w:rsidRPr="003969B1">
        <w:rPr>
          <w:rFonts w:ascii="Times New Roman" w:hAnsi="Times New Roman" w:cs="Times New Roman"/>
          <w:i/>
          <w:sz w:val="24"/>
          <w:szCs w:val="24"/>
        </w:rPr>
        <w:t>2</w:t>
      </w:r>
      <w:r w:rsidRPr="003969B1">
        <w:rPr>
          <w:rFonts w:ascii="Times New Roman" w:hAnsi="Times New Roman" w:cs="Times New Roman"/>
          <w:i/>
          <w:sz w:val="24"/>
          <w:szCs w:val="24"/>
          <w:vertAlign w:val="superscript"/>
        </w:rPr>
        <w:t>nd</w:t>
      </w:r>
      <w:r w:rsidRPr="003969B1">
        <w:rPr>
          <w:rFonts w:ascii="Times New Roman" w:hAnsi="Times New Roman" w:cs="Times New Roman"/>
          <w:i/>
          <w:sz w:val="24"/>
          <w:szCs w:val="24"/>
        </w:rPr>
        <w:t xml:space="preserve"> </w:t>
      </w:r>
      <w:proofErr w:type="spellStart"/>
      <w:r w:rsidRPr="003969B1">
        <w:rPr>
          <w:rFonts w:ascii="Times New Roman" w:hAnsi="Times New Roman" w:cs="Times New Roman"/>
          <w:i/>
          <w:sz w:val="24"/>
          <w:szCs w:val="24"/>
        </w:rPr>
        <w:t>ed</w:t>
      </w:r>
      <w:proofErr w:type="spellEnd"/>
      <w:r w:rsidR="002F58EA" w:rsidRPr="003969B1">
        <w:rPr>
          <w:rFonts w:ascii="Times New Roman" w:hAnsi="Times New Roman" w:cs="Times New Roman"/>
          <w:i/>
          <w:sz w:val="24"/>
          <w:szCs w:val="24"/>
        </w:rPr>
        <w:t>)</w:t>
      </w:r>
      <w:r w:rsidRPr="003969B1">
        <w:rPr>
          <w:rFonts w:ascii="Times New Roman" w:hAnsi="Times New Roman" w:cs="Times New Roman"/>
          <w:sz w:val="24"/>
          <w:szCs w:val="24"/>
        </w:rPr>
        <w:t xml:space="preserve">. Potchefstroom: </w:t>
      </w:r>
      <w:proofErr w:type="spellStart"/>
      <w:r w:rsidRPr="003969B1">
        <w:rPr>
          <w:rFonts w:ascii="Times New Roman" w:hAnsi="Times New Roman" w:cs="Times New Roman"/>
          <w:sz w:val="24"/>
          <w:szCs w:val="24"/>
        </w:rPr>
        <w:t>Keurkopie</w:t>
      </w:r>
      <w:proofErr w:type="spellEnd"/>
      <w:r w:rsidRPr="003969B1">
        <w:rPr>
          <w:rFonts w:ascii="Times New Roman" w:hAnsi="Times New Roman" w:cs="Times New Roman"/>
          <w:sz w:val="24"/>
          <w:szCs w:val="24"/>
        </w:rPr>
        <w:t>.</w:t>
      </w:r>
    </w:p>
    <w:p w:rsidR="00974C33" w:rsidRPr="003969B1" w:rsidRDefault="00974C33" w:rsidP="003969B1">
      <w:pPr>
        <w:spacing w:line="360" w:lineRule="auto"/>
        <w:rPr>
          <w:rFonts w:ascii="Times New Roman" w:hAnsi="Times New Roman" w:cs="Times New Roman"/>
          <w:sz w:val="24"/>
          <w:szCs w:val="24"/>
        </w:rPr>
      </w:pPr>
      <w:r w:rsidRPr="003969B1">
        <w:rPr>
          <w:rFonts w:ascii="Times New Roman" w:hAnsi="Times New Roman" w:cs="Times New Roman"/>
          <w:bCs/>
          <w:sz w:val="24"/>
          <w:szCs w:val="24"/>
        </w:rPr>
        <w:t xml:space="preserve">Wilson, G., Walsh, T. and Kirby, M. (2008). “Developing Practice Learning: Student Perspectives”. </w:t>
      </w:r>
      <w:r w:rsidRPr="003969B1">
        <w:rPr>
          <w:rFonts w:ascii="Times New Roman" w:hAnsi="Times New Roman" w:cs="Times New Roman"/>
          <w:bCs/>
          <w:i/>
          <w:sz w:val="24"/>
          <w:szCs w:val="24"/>
        </w:rPr>
        <w:t xml:space="preserve">Social Work Education. </w:t>
      </w:r>
      <w:r w:rsidRPr="003969B1">
        <w:rPr>
          <w:rFonts w:ascii="Times New Roman" w:hAnsi="Times New Roman" w:cs="Times New Roman"/>
          <w:bCs/>
          <w:sz w:val="24"/>
          <w:szCs w:val="24"/>
        </w:rPr>
        <w:t>27(1): 35 – 50.</w:t>
      </w:r>
    </w:p>
    <w:sectPr w:rsidR="00974C33" w:rsidRPr="003969B1" w:rsidSect="00EE4E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EC6" w:rsidRDefault="009E0EC6" w:rsidP="00C31D9D">
      <w:pPr>
        <w:spacing w:after="0" w:line="240" w:lineRule="auto"/>
      </w:pPr>
      <w:r>
        <w:separator/>
      </w:r>
    </w:p>
  </w:endnote>
  <w:endnote w:type="continuationSeparator" w:id="0">
    <w:p w:rsidR="009E0EC6" w:rsidRDefault="009E0EC6" w:rsidP="00C3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157673"/>
      <w:docPartObj>
        <w:docPartGallery w:val="Page Numbers (Bottom of Page)"/>
        <w:docPartUnique/>
      </w:docPartObj>
    </w:sdtPr>
    <w:sdtEndPr>
      <w:rPr>
        <w:noProof/>
      </w:rPr>
    </w:sdtEndPr>
    <w:sdtContent>
      <w:p w:rsidR="000A4062" w:rsidRDefault="000A4062">
        <w:pPr>
          <w:pStyle w:val="Footer"/>
          <w:jc w:val="right"/>
        </w:pPr>
        <w:r>
          <w:fldChar w:fldCharType="begin"/>
        </w:r>
        <w:r>
          <w:instrText xml:space="preserve"> PAGE   \* MERGEFORMAT </w:instrText>
        </w:r>
        <w:r>
          <w:fldChar w:fldCharType="separate"/>
        </w:r>
        <w:r w:rsidR="003969B1">
          <w:rPr>
            <w:noProof/>
          </w:rPr>
          <w:t>18</w:t>
        </w:r>
        <w:r>
          <w:rPr>
            <w:noProof/>
          </w:rPr>
          <w:fldChar w:fldCharType="end"/>
        </w:r>
      </w:p>
    </w:sdtContent>
  </w:sdt>
  <w:p w:rsidR="000A4062" w:rsidRDefault="000A4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EC6" w:rsidRDefault="009E0EC6" w:rsidP="00C31D9D">
      <w:pPr>
        <w:spacing w:after="0" w:line="240" w:lineRule="auto"/>
      </w:pPr>
      <w:r>
        <w:separator/>
      </w:r>
    </w:p>
  </w:footnote>
  <w:footnote w:type="continuationSeparator" w:id="0">
    <w:p w:rsidR="009E0EC6" w:rsidRDefault="009E0EC6" w:rsidP="00C31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91"/>
    <w:rsid w:val="000011A0"/>
    <w:rsid w:val="000043A0"/>
    <w:rsid w:val="00011CE0"/>
    <w:rsid w:val="00011F5B"/>
    <w:rsid w:val="000239E3"/>
    <w:rsid w:val="0002725A"/>
    <w:rsid w:val="000322B2"/>
    <w:rsid w:val="00032627"/>
    <w:rsid w:val="00032E58"/>
    <w:rsid w:val="00042CA3"/>
    <w:rsid w:val="00044CCB"/>
    <w:rsid w:val="000619AF"/>
    <w:rsid w:val="00061D99"/>
    <w:rsid w:val="000658A7"/>
    <w:rsid w:val="000769C8"/>
    <w:rsid w:val="00082094"/>
    <w:rsid w:val="000878B6"/>
    <w:rsid w:val="00093129"/>
    <w:rsid w:val="000A4062"/>
    <w:rsid w:val="000A4C7C"/>
    <w:rsid w:val="000B096D"/>
    <w:rsid w:val="000B1615"/>
    <w:rsid w:val="000B17FC"/>
    <w:rsid w:val="000B3929"/>
    <w:rsid w:val="000B5C71"/>
    <w:rsid w:val="000B7614"/>
    <w:rsid w:val="000C104F"/>
    <w:rsid w:val="000C10D1"/>
    <w:rsid w:val="000C2808"/>
    <w:rsid w:val="000C2A20"/>
    <w:rsid w:val="000C2AB6"/>
    <w:rsid w:val="000C4CEB"/>
    <w:rsid w:val="000D3B71"/>
    <w:rsid w:val="000D5D27"/>
    <w:rsid w:val="000E4595"/>
    <w:rsid w:val="000F0685"/>
    <w:rsid w:val="000F0B28"/>
    <w:rsid w:val="000F1489"/>
    <w:rsid w:val="000F2773"/>
    <w:rsid w:val="000F6124"/>
    <w:rsid w:val="001034CE"/>
    <w:rsid w:val="00112C91"/>
    <w:rsid w:val="00113A48"/>
    <w:rsid w:val="00114B91"/>
    <w:rsid w:val="00116867"/>
    <w:rsid w:val="001219C0"/>
    <w:rsid w:val="001315BD"/>
    <w:rsid w:val="0013356A"/>
    <w:rsid w:val="00140387"/>
    <w:rsid w:val="001407C9"/>
    <w:rsid w:val="001407D5"/>
    <w:rsid w:val="001408CA"/>
    <w:rsid w:val="00146DF8"/>
    <w:rsid w:val="0014767C"/>
    <w:rsid w:val="0015515B"/>
    <w:rsid w:val="00156E78"/>
    <w:rsid w:val="00157CCA"/>
    <w:rsid w:val="001601EA"/>
    <w:rsid w:val="001677C6"/>
    <w:rsid w:val="00170A6F"/>
    <w:rsid w:val="0017479E"/>
    <w:rsid w:val="00175916"/>
    <w:rsid w:val="001801D8"/>
    <w:rsid w:val="0018433B"/>
    <w:rsid w:val="00185E0E"/>
    <w:rsid w:val="00186598"/>
    <w:rsid w:val="00187563"/>
    <w:rsid w:val="001916F4"/>
    <w:rsid w:val="00194F80"/>
    <w:rsid w:val="00197BA5"/>
    <w:rsid w:val="001A63B9"/>
    <w:rsid w:val="001B1101"/>
    <w:rsid w:val="001B4318"/>
    <w:rsid w:val="001B5685"/>
    <w:rsid w:val="001B6FF3"/>
    <w:rsid w:val="001C550A"/>
    <w:rsid w:val="001D4BD4"/>
    <w:rsid w:val="001D579F"/>
    <w:rsid w:val="001D7E85"/>
    <w:rsid w:val="001E1A46"/>
    <w:rsid w:val="001E384C"/>
    <w:rsid w:val="001E4A7D"/>
    <w:rsid w:val="001E7985"/>
    <w:rsid w:val="001F729D"/>
    <w:rsid w:val="0020359F"/>
    <w:rsid w:val="00205804"/>
    <w:rsid w:val="0020670F"/>
    <w:rsid w:val="00206DF0"/>
    <w:rsid w:val="00207213"/>
    <w:rsid w:val="0020793D"/>
    <w:rsid w:val="002139F3"/>
    <w:rsid w:val="00214433"/>
    <w:rsid w:val="00214B51"/>
    <w:rsid w:val="00223604"/>
    <w:rsid w:val="00226070"/>
    <w:rsid w:val="0023193F"/>
    <w:rsid w:val="0023522A"/>
    <w:rsid w:val="002372CB"/>
    <w:rsid w:val="00237A13"/>
    <w:rsid w:val="002400EC"/>
    <w:rsid w:val="002430E8"/>
    <w:rsid w:val="00245316"/>
    <w:rsid w:val="002467A5"/>
    <w:rsid w:val="00254D13"/>
    <w:rsid w:val="002567A9"/>
    <w:rsid w:val="00257BA3"/>
    <w:rsid w:val="00261129"/>
    <w:rsid w:val="00264754"/>
    <w:rsid w:val="00264EA1"/>
    <w:rsid w:val="0026614A"/>
    <w:rsid w:val="00266E97"/>
    <w:rsid w:val="00271B10"/>
    <w:rsid w:val="00277DC5"/>
    <w:rsid w:val="002A0DB6"/>
    <w:rsid w:val="002A2A10"/>
    <w:rsid w:val="002A3B68"/>
    <w:rsid w:val="002A7B34"/>
    <w:rsid w:val="002B23D0"/>
    <w:rsid w:val="002B5244"/>
    <w:rsid w:val="002C0207"/>
    <w:rsid w:val="002D3DD8"/>
    <w:rsid w:val="002E4557"/>
    <w:rsid w:val="002E4D6C"/>
    <w:rsid w:val="002F547D"/>
    <w:rsid w:val="002F58EA"/>
    <w:rsid w:val="0030519B"/>
    <w:rsid w:val="00310ABB"/>
    <w:rsid w:val="00310D0C"/>
    <w:rsid w:val="00311699"/>
    <w:rsid w:val="00311DB9"/>
    <w:rsid w:val="00314B3A"/>
    <w:rsid w:val="00316F94"/>
    <w:rsid w:val="00321827"/>
    <w:rsid w:val="00333609"/>
    <w:rsid w:val="003339C2"/>
    <w:rsid w:val="00335912"/>
    <w:rsid w:val="00342E43"/>
    <w:rsid w:val="003452BC"/>
    <w:rsid w:val="003454C4"/>
    <w:rsid w:val="00345769"/>
    <w:rsid w:val="00351A79"/>
    <w:rsid w:val="00356216"/>
    <w:rsid w:val="00357F32"/>
    <w:rsid w:val="0036443B"/>
    <w:rsid w:val="00367388"/>
    <w:rsid w:val="003949BD"/>
    <w:rsid w:val="003969B1"/>
    <w:rsid w:val="003A2659"/>
    <w:rsid w:val="003A6DC8"/>
    <w:rsid w:val="003B2D5E"/>
    <w:rsid w:val="003B53D1"/>
    <w:rsid w:val="003B5C22"/>
    <w:rsid w:val="003B75AF"/>
    <w:rsid w:val="003C0607"/>
    <w:rsid w:val="003C4FFC"/>
    <w:rsid w:val="003D5218"/>
    <w:rsid w:val="003D7F99"/>
    <w:rsid w:val="003E233E"/>
    <w:rsid w:val="003E51B4"/>
    <w:rsid w:val="003F5EE7"/>
    <w:rsid w:val="00400192"/>
    <w:rsid w:val="004058B7"/>
    <w:rsid w:val="0041684B"/>
    <w:rsid w:val="00420207"/>
    <w:rsid w:val="00420743"/>
    <w:rsid w:val="0042401E"/>
    <w:rsid w:val="0042403A"/>
    <w:rsid w:val="00424AEB"/>
    <w:rsid w:val="004329DD"/>
    <w:rsid w:val="004343CA"/>
    <w:rsid w:val="004349ED"/>
    <w:rsid w:val="004354F0"/>
    <w:rsid w:val="0043550C"/>
    <w:rsid w:val="00437A19"/>
    <w:rsid w:val="00440A92"/>
    <w:rsid w:val="00442D9E"/>
    <w:rsid w:val="004468EA"/>
    <w:rsid w:val="004626FE"/>
    <w:rsid w:val="004715B3"/>
    <w:rsid w:val="004722D4"/>
    <w:rsid w:val="004755E7"/>
    <w:rsid w:val="00487FF5"/>
    <w:rsid w:val="00491508"/>
    <w:rsid w:val="00494241"/>
    <w:rsid w:val="004A31E2"/>
    <w:rsid w:val="004A75F4"/>
    <w:rsid w:val="004A79A4"/>
    <w:rsid w:val="004B2287"/>
    <w:rsid w:val="004B287A"/>
    <w:rsid w:val="004B4AEB"/>
    <w:rsid w:val="004C06D0"/>
    <w:rsid w:val="004C17C0"/>
    <w:rsid w:val="004C348D"/>
    <w:rsid w:val="004C691C"/>
    <w:rsid w:val="004D1BB5"/>
    <w:rsid w:val="004E5CBA"/>
    <w:rsid w:val="004E6C5D"/>
    <w:rsid w:val="004E72AB"/>
    <w:rsid w:val="004F0BDB"/>
    <w:rsid w:val="004F62C5"/>
    <w:rsid w:val="00511060"/>
    <w:rsid w:val="0051331C"/>
    <w:rsid w:val="00513AFD"/>
    <w:rsid w:val="0051651F"/>
    <w:rsid w:val="005165B8"/>
    <w:rsid w:val="00520E1C"/>
    <w:rsid w:val="00522EBB"/>
    <w:rsid w:val="00523B73"/>
    <w:rsid w:val="00524737"/>
    <w:rsid w:val="00530C0B"/>
    <w:rsid w:val="00533593"/>
    <w:rsid w:val="005408FA"/>
    <w:rsid w:val="00542AEB"/>
    <w:rsid w:val="00545EDD"/>
    <w:rsid w:val="00556801"/>
    <w:rsid w:val="00557991"/>
    <w:rsid w:val="00557F1E"/>
    <w:rsid w:val="00564E7A"/>
    <w:rsid w:val="00573A96"/>
    <w:rsid w:val="00582CC5"/>
    <w:rsid w:val="00584EBD"/>
    <w:rsid w:val="005851FB"/>
    <w:rsid w:val="0059343B"/>
    <w:rsid w:val="00597C00"/>
    <w:rsid w:val="005A0231"/>
    <w:rsid w:val="005A1C39"/>
    <w:rsid w:val="005B0B04"/>
    <w:rsid w:val="005B2B19"/>
    <w:rsid w:val="005B4DBE"/>
    <w:rsid w:val="005C23F4"/>
    <w:rsid w:val="005E02E7"/>
    <w:rsid w:val="005E443D"/>
    <w:rsid w:val="005E6305"/>
    <w:rsid w:val="005E6EF1"/>
    <w:rsid w:val="005E7671"/>
    <w:rsid w:val="005F5B5B"/>
    <w:rsid w:val="005F5F68"/>
    <w:rsid w:val="005F7431"/>
    <w:rsid w:val="00603B66"/>
    <w:rsid w:val="006042F9"/>
    <w:rsid w:val="00605B83"/>
    <w:rsid w:val="00607FB6"/>
    <w:rsid w:val="00610944"/>
    <w:rsid w:val="00616E74"/>
    <w:rsid w:val="00622D0D"/>
    <w:rsid w:val="0062760B"/>
    <w:rsid w:val="00632984"/>
    <w:rsid w:val="006479FB"/>
    <w:rsid w:val="00653FAA"/>
    <w:rsid w:val="00654A23"/>
    <w:rsid w:val="006612C3"/>
    <w:rsid w:val="0066492F"/>
    <w:rsid w:val="00667982"/>
    <w:rsid w:val="00672B96"/>
    <w:rsid w:val="00673055"/>
    <w:rsid w:val="00682B1F"/>
    <w:rsid w:val="006862EA"/>
    <w:rsid w:val="006A012D"/>
    <w:rsid w:val="006A1D72"/>
    <w:rsid w:val="006B136C"/>
    <w:rsid w:val="006B1EB4"/>
    <w:rsid w:val="006B5F9E"/>
    <w:rsid w:val="006B7C11"/>
    <w:rsid w:val="006C18EF"/>
    <w:rsid w:val="006D3BCC"/>
    <w:rsid w:val="006D68F5"/>
    <w:rsid w:val="006D7A49"/>
    <w:rsid w:val="006E7158"/>
    <w:rsid w:val="006E7E6F"/>
    <w:rsid w:val="006F791D"/>
    <w:rsid w:val="00703DDB"/>
    <w:rsid w:val="00706015"/>
    <w:rsid w:val="007119F6"/>
    <w:rsid w:val="00712D1A"/>
    <w:rsid w:val="007216B4"/>
    <w:rsid w:val="00723166"/>
    <w:rsid w:val="007238A5"/>
    <w:rsid w:val="00725BEF"/>
    <w:rsid w:val="00730EED"/>
    <w:rsid w:val="007342A9"/>
    <w:rsid w:val="00735450"/>
    <w:rsid w:val="00736F93"/>
    <w:rsid w:val="00745BF6"/>
    <w:rsid w:val="0074676A"/>
    <w:rsid w:val="00747BFE"/>
    <w:rsid w:val="00752DB0"/>
    <w:rsid w:val="007554E2"/>
    <w:rsid w:val="00755CCC"/>
    <w:rsid w:val="00757175"/>
    <w:rsid w:val="007609BD"/>
    <w:rsid w:val="00762062"/>
    <w:rsid w:val="007646A4"/>
    <w:rsid w:val="00765CA7"/>
    <w:rsid w:val="007671A4"/>
    <w:rsid w:val="00775B04"/>
    <w:rsid w:val="00777637"/>
    <w:rsid w:val="00780598"/>
    <w:rsid w:val="007809D9"/>
    <w:rsid w:val="00783FAA"/>
    <w:rsid w:val="00785C38"/>
    <w:rsid w:val="00786283"/>
    <w:rsid w:val="00792542"/>
    <w:rsid w:val="007957DA"/>
    <w:rsid w:val="0079752A"/>
    <w:rsid w:val="007A4A67"/>
    <w:rsid w:val="007A5608"/>
    <w:rsid w:val="007A79EA"/>
    <w:rsid w:val="007B15A1"/>
    <w:rsid w:val="007B1CAA"/>
    <w:rsid w:val="007C07CD"/>
    <w:rsid w:val="007C7AF1"/>
    <w:rsid w:val="007D0EC4"/>
    <w:rsid w:val="007D1C6A"/>
    <w:rsid w:val="007E3818"/>
    <w:rsid w:val="007F012D"/>
    <w:rsid w:val="007F1F49"/>
    <w:rsid w:val="00800DC2"/>
    <w:rsid w:val="00812296"/>
    <w:rsid w:val="008136E1"/>
    <w:rsid w:val="00823BD0"/>
    <w:rsid w:val="0082512D"/>
    <w:rsid w:val="00826548"/>
    <w:rsid w:val="00836E7F"/>
    <w:rsid w:val="0084074D"/>
    <w:rsid w:val="0085125D"/>
    <w:rsid w:val="00852F92"/>
    <w:rsid w:val="00866037"/>
    <w:rsid w:val="00872C4B"/>
    <w:rsid w:val="008947D6"/>
    <w:rsid w:val="008A27B4"/>
    <w:rsid w:val="008A4FEF"/>
    <w:rsid w:val="008A58AE"/>
    <w:rsid w:val="008A6C5C"/>
    <w:rsid w:val="008B0767"/>
    <w:rsid w:val="008B0C38"/>
    <w:rsid w:val="008B4B15"/>
    <w:rsid w:val="008C0F64"/>
    <w:rsid w:val="008D0F37"/>
    <w:rsid w:val="008D11EE"/>
    <w:rsid w:val="008D2DBF"/>
    <w:rsid w:val="008D3ED6"/>
    <w:rsid w:val="008E004C"/>
    <w:rsid w:val="008E1230"/>
    <w:rsid w:val="008E4E31"/>
    <w:rsid w:val="008F4896"/>
    <w:rsid w:val="009042C5"/>
    <w:rsid w:val="00904E75"/>
    <w:rsid w:val="00913554"/>
    <w:rsid w:val="00921DDB"/>
    <w:rsid w:val="00926B65"/>
    <w:rsid w:val="00935CB4"/>
    <w:rsid w:val="00936592"/>
    <w:rsid w:val="00937AFB"/>
    <w:rsid w:val="0095325F"/>
    <w:rsid w:val="009538F6"/>
    <w:rsid w:val="00957B74"/>
    <w:rsid w:val="00960162"/>
    <w:rsid w:val="00962EFD"/>
    <w:rsid w:val="00966B35"/>
    <w:rsid w:val="00974C33"/>
    <w:rsid w:val="00975AD2"/>
    <w:rsid w:val="0097677F"/>
    <w:rsid w:val="0098056C"/>
    <w:rsid w:val="00984085"/>
    <w:rsid w:val="00984F30"/>
    <w:rsid w:val="00986ACD"/>
    <w:rsid w:val="00991847"/>
    <w:rsid w:val="00994123"/>
    <w:rsid w:val="00995B96"/>
    <w:rsid w:val="009A0099"/>
    <w:rsid w:val="009A2C97"/>
    <w:rsid w:val="009A34C8"/>
    <w:rsid w:val="009A42CF"/>
    <w:rsid w:val="009B0A0C"/>
    <w:rsid w:val="009B1BD6"/>
    <w:rsid w:val="009B711E"/>
    <w:rsid w:val="009C5B0B"/>
    <w:rsid w:val="009C6FA1"/>
    <w:rsid w:val="009C7AA3"/>
    <w:rsid w:val="009D13B6"/>
    <w:rsid w:val="009D1465"/>
    <w:rsid w:val="009D5BE7"/>
    <w:rsid w:val="009D74AE"/>
    <w:rsid w:val="009D74B6"/>
    <w:rsid w:val="009E0EC6"/>
    <w:rsid w:val="009E38EB"/>
    <w:rsid w:val="009E3C21"/>
    <w:rsid w:val="009E483D"/>
    <w:rsid w:val="009E4A39"/>
    <w:rsid w:val="009F0465"/>
    <w:rsid w:val="009F629C"/>
    <w:rsid w:val="009F6DE7"/>
    <w:rsid w:val="00A0322B"/>
    <w:rsid w:val="00A12B74"/>
    <w:rsid w:val="00A14599"/>
    <w:rsid w:val="00A14820"/>
    <w:rsid w:val="00A16828"/>
    <w:rsid w:val="00A1776F"/>
    <w:rsid w:val="00A217DA"/>
    <w:rsid w:val="00A247DD"/>
    <w:rsid w:val="00A25986"/>
    <w:rsid w:val="00A37273"/>
    <w:rsid w:val="00A44B99"/>
    <w:rsid w:val="00A46BCF"/>
    <w:rsid w:val="00A47137"/>
    <w:rsid w:val="00A5051A"/>
    <w:rsid w:val="00A51C53"/>
    <w:rsid w:val="00A54748"/>
    <w:rsid w:val="00A56623"/>
    <w:rsid w:val="00A6413A"/>
    <w:rsid w:val="00A64AED"/>
    <w:rsid w:val="00A67BB6"/>
    <w:rsid w:val="00A73FEE"/>
    <w:rsid w:val="00A91B5B"/>
    <w:rsid w:val="00AA542E"/>
    <w:rsid w:val="00AA73F7"/>
    <w:rsid w:val="00AB1357"/>
    <w:rsid w:val="00AB783E"/>
    <w:rsid w:val="00AB7A8E"/>
    <w:rsid w:val="00AC3A91"/>
    <w:rsid w:val="00AC7B3E"/>
    <w:rsid w:val="00AD52FE"/>
    <w:rsid w:val="00AD5AE6"/>
    <w:rsid w:val="00AD7423"/>
    <w:rsid w:val="00AD7F3C"/>
    <w:rsid w:val="00AE5853"/>
    <w:rsid w:val="00AF23F7"/>
    <w:rsid w:val="00B013CD"/>
    <w:rsid w:val="00B02545"/>
    <w:rsid w:val="00B05ACA"/>
    <w:rsid w:val="00B066EE"/>
    <w:rsid w:val="00B0678C"/>
    <w:rsid w:val="00B07173"/>
    <w:rsid w:val="00B21609"/>
    <w:rsid w:val="00B24F89"/>
    <w:rsid w:val="00B30410"/>
    <w:rsid w:val="00B325D9"/>
    <w:rsid w:val="00B36CF8"/>
    <w:rsid w:val="00B376AE"/>
    <w:rsid w:val="00B408AA"/>
    <w:rsid w:val="00B40FC4"/>
    <w:rsid w:val="00B43903"/>
    <w:rsid w:val="00B453D3"/>
    <w:rsid w:val="00B45793"/>
    <w:rsid w:val="00B46C3F"/>
    <w:rsid w:val="00B66792"/>
    <w:rsid w:val="00B72047"/>
    <w:rsid w:val="00B7301B"/>
    <w:rsid w:val="00B73B53"/>
    <w:rsid w:val="00B76D46"/>
    <w:rsid w:val="00B80063"/>
    <w:rsid w:val="00B81E27"/>
    <w:rsid w:val="00B823A3"/>
    <w:rsid w:val="00B85E76"/>
    <w:rsid w:val="00B86E04"/>
    <w:rsid w:val="00B90112"/>
    <w:rsid w:val="00B9493A"/>
    <w:rsid w:val="00B9730F"/>
    <w:rsid w:val="00BA4D17"/>
    <w:rsid w:val="00BB06DA"/>
    <w:rsid w:val="00BB3576"/>
    <w:rsid w:val="00BB7548"/>
    <w:rsid w:val="00BC3168"/>
    <w:rsid w:val="00BC4F26"/>
    <w:rsid w:val="00BC6D54"/>
    <w:rsid w:val="00BD6178"/>
    <w:rsid w:val="00BE3B12"/>
    <w:rsid w:val="00BF3E74"/>
    <w:rsid w:val="00BF49C3"/>
    <w:rsid w:val="00C033A1"/>
    <w:rsid w:val="00C033F5"/>
    <w:rsid w:val="00C06598"/>
    <w:rsid w:val="00C066CC"/>
    <w:rsid w:val="00C21D09"/>
    <w:rsid w:val="00C2262A"/>
    <w:rsid w:val="00C2304A"/>
    <w:rsid w:val="00C2515B"/>
    <w:rsid w:val="00C2712C"/>
    <w:rsid w:val="00C3085D"/>
    <w:rsid w:val="00C31D9D"/>
    <w:rsid w:val="00C3327C"/>
    <w:rsid w:val="00C36536"/>
    <w:rsid w:val="00C41F91"/>
    <w:rsid w:val="00C47604"/>
    <w:rsid w:val="00C53E04"/>
    <w:rsid w:val="00C63494"/>
    <w:rsid w:val="00C677B7"/>
    <w:rsid w:val="00C7469A"/>
    <w:rsid w:val="00C76273"/>
    <w:rsid w:val="00C77CC7"/>
    <w:rsid w:val="00C802FB"/>
    <w:rsid w:val="00C81E90"/>
    <w:rsid w:val="00C908BC"/>
    <w:rsid w:val="00C90F90"/>
    <w:rsid w:val="00CA1189"/>
    <w:rsid w:val="00CA26D4"/>
    <w:rsid w:val="00CA4152"/>
    <w:rsid w:val="00CA4F19"/>
    <w:rsid w:val="00CA721B"/>
    <w:rsid w:val="00CA7665"/>
    <w:rsid w:val="00CB6142"/>
    <w:rsid w:val="00CC55B8"/>
    <w:rsid w:val="00CD0F69"/>
    <w:rsid w:val="00CD645B"/>
    <w:rsid w:val="00CE0495"/>
    <w:rsid w:val="00CE0D6F"/>
    <w:rsid w:val="00CE33A2"/>
    <w:rsid w:val="00CE5C55"/>
    <w:rsid w:val="00CE5FE3"/>
    <w:rsid w:val="00D04140"/>
    <w:rsid w:val="00D04FD5"/>
    <w:rsid w:val="00D060EF"/>
    <w:rsid w:val="00D06BBC"/>
    <w:rsid w:val="00D1172F"/>
    <w:rsid w:val="00D11AFF"/>
    <w:rsid w:val="00D13515"/>
    <w:rsid w:val="00D14374"/>
    <w:rsid w:val="00D152BA"/>
    <w:rsid w:val="00D21B03"/>
    <w:rsid w:val="00D259B5"/>
    <w:rsid w:val="00D264A3"/>
    <w:rsid w:val="00D30D5D"/>
    <w:rsid w:val="00D36956"/>
    <w:rsid w:val="00D40E4D"/>
    <w:rsid w:val="00D43B90"/>
    <w:rsid w:val="00D4419C"/>
    <w:rsid w:val="00D53184"/>
    <w:rsid w:val="00D61543"/>
    <w:rsid w:val="00D62D0B"/>
    <w:rsid w:val="00D63CF4"/>
    <w:rsid w:val="00D63E74"/>
    <w:rsid w:val="00D64FB4"/>
    <w:rsid w:val="00D703C9"/>
    <w:rsid w:val="00D71914"/>
    <w:rsid w:val="00D7291B"/>
    <w:rsid w:val="00D767B0"/>
    <w:rsid w:val="00D77004"/>
    <w:rsid w:val="00D84152"/>
    <w:rsid w:val="00D92FE7"/>
    <w:rsid w:val="00D937C2"/>
    <w:rsid w:val="00DA1623"/>
    <w:rsid w:val="00DA7A32"/>
    <w:rsid w:val="00DB4CA4"/>
    <w:rsid w:val="00DB6298"/>
    <w:rsid w:val="00DD12DF"/>
    <w:rsid w:val="00DD4D6E"/>
    <w:rsid w:val="00DE2B21"/>
    <w:rsid w:val="00DF78FE"/>
    <w:rsid w:val="00DF7907"/>
    <w:rsid w:val="00E017C4"/>
    <w:rsid w:val="00E02681"/>
    <w:rsid w:val="00E04C76"/>
    <w:rsid w:val="00E11A6D"/>
    <w:rsid w:val="00E15130"/>
    <w:rsid w:val="00E16D90"/>
    <w:rsid w:val="00E20585"/>
    <w:rsid w:val="00E215DE"/>
    <w:rsid w:val="00E244A9"/>
    <w:rsid w:val="00E26863"/>
    <w:rsid w:val="00E30A47"/>
    <w:rsid w:val="00E3288E"/>
    <w:rsid w:val="00E335A7"/>
    <w:rsid w:val="00E35BC4"/>
    <w:rsid w:val="00E37BE6"/>
    <w:rsid w:val="00E40118"/>
    <w:rsid w:val="00E437F0"/>
    <w:rsid w:val="00E444BC"/>
    <w:rsid w:val="00E473E1"/>
    <w:rsid w:val="00E53063"/>
    <w:rsid w:val="00E60EEE"/>
    <w:rsid w:val="00E6690A"/>
    <w:rsid w:val="00E82004"/>
    <w:rsid w:val="00E86CCB"/>
    <w:rsid w:val="00E90D22"/>
    <w:rsid w:val="00E91CFB"/>
    <w:rsid w:val="00E9770A"/>
    <w:rsid w:val="00EA4A62"/>
    <w:rsid w:val="00EA5E30"/>
    <w:rsid w:val="00EB0363"/>
    <w:rsid w:val="00EB2046"/>
    <w:rsid w:val="00EB28F5"/>
    <w:rsid w:val="00EE029E"/>
    <w:rsid w:val="00EE267C"/>
    <w:rsid w:val="00EE3BE5"/>
    <w:rsid w:val="00EE4EB7"/>
    <w:rsid w:val="00EE5F38"/>
    <w:rsid w:val="00EF4353"/>
    <w:rsid w:val="00EF43D8"/>
    <w:rsid w:val="00EF7568"/>
    <w:rsid w:val="00EF75C8"/>
    <w:rsid w:val="00EF7F68"/>
    <w:rsid w:val="00F012BF"/>
    <w:rsid w:val="00F0391D"/>
    <w:rsid w:val="00F04B63"/>
    <w:rsid w:val="00F11A36"/>
    <w:rsid w:val="00F132CA"/>
    <w:rsid w:val="00F23AFB"/>
    <w:rsid w:val="00F25376"/>
    <w:rsid w:val="00F25F82"/>
    <w:rsid w:val="00F26C26"/>
    <w:rsid w:val="00F27AED"/>
    <w:rsid w:val="00F32B5F"/>
    <w:rsid w:val="00F37760"/>
    <w:rsid w:val="00F44A7E"/>
    <w:rsid w:val="00F46460"/>
    <w:rsid w:val="00F46BAF"/>
    <w:rsid w:val="00F4738C"/>
    <w:rsid w:val="00F53473"/>
    <w:rsid w:val="00F602F5"/>
    <w:rsid w:val="00F625E3"/>
    <w:rsid w:val="00F639A2"/>
    <w:rsid w:val="00F65484"/>
    <w:rsid w:val="00F70AF7"/>
    <w:rsid w:val="00F714A1"/>
    <w:rsid w:val="00F71E72"/>
    <w:rsid w:val="00F7341F"/>
    <w:rsid w:val="00F741F7"/>
    <w:rsid w:val="00F80332"/>
    <w:rsid w:val="00F82FAB"/>
    <w:rsid w:val="00F9214C"/>
    <w:rsid w:val="00F93507"/>
    <w:rsid w:val="00F94982"/>
    <w:rsid w:val="00FA02E8"/>
    <w:rsid w:val="00FA35F4"/>
    <w:rsid w:val="00FA36FC"/>
    <w:rsid w:val="00FA70B5"/>
    <w:rsid w:val="00FB3790"/>
    <w:rsid w:val="00FB46ED"/>
    <w:rsid w:val="00FC5216"/>
    <w:rsid w:val="00FC5636"/>
    <w:rsid w:val="00FD23E7"/>
    <w:rsid w:val="00FD3B34"/>
    <w:rsid w:val="00FD6ADB"/>
    <w:rsid w:val="00FE540C"/>
    <w:rsid w:val="00FE7EC4"/>
    <w:rsid w:val="00FF343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000D"/>
  <w15:docId w15:val="{0CF6DC77-CB68-4D60-BA41-FEC22C77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0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en-GB"/>
    </w:rPr>
  </w:style>
  <w:style w:type="character" w:customStyle="1" w:styleId="BodyTextChar">
    <w:name w:val="Body Text Char"/>
    <w:basedOn w:val="DefaultParagraphFont"/>
    <w:link w:val="BodyText"/>
    <w:rsid w:val="00C2304A"/>
    <w:rPr>
      <w:rFonts w:ascii="Times New Roman" w:eastAsia="Times New Roman" w:hAnsi="Times New Roman" w:cs="Times New Roman"/>
      <w:sz w:val="28"/>
      <w:szCs w:val="20"/>
      <w:lang w:val="en-GB"/>
    </w:rPr>
  </w:style>
  <w:style w:type="paragraph" w:styleId="Header">
    <w:name w:val="header"/>
    <w:basedOn w:val="Normal"/>
    <w:link w:val="HeaderChar"/>
    <w:uiPriority w:val="99"/>
    <w:unhideWhenUsed/>
    <w:rsid w:val="00C3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9D"/>
  </w:style>
  <w:style w:type="paragraph" w:styleId="Footer">
    <w:name w:val="footer"/>
    <w:basedOn w:val="Normal"/>
    <w:link w:val="FooterChar"/>
    <w:uiPriority w:val="99"/>
    <w:unhideWhenUsed/>
    <w:rsid w:val="00C3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9D"/>
  </w:style>
  <w:style w:type="table" w:styleId="TableGrid">
    <w:name w:val="Table Grid"/>
    <w:basedOn w:val="TableNormal"/>
    <w:uiPriority w:val="59"/>
    <w:rsid w:val="00B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123"/>
    <w:rPr>
      <w:color w:val="0000FF" w:themeColor="hyperlink"/>
      <w:u w:val="single"/>
    </w:rPr>
  </w:style>
  <w:style w:type="paragraph" w:styleId="NoSpacing">
    <w:name w:val="No Spacing"/>
    <w:uiPriority w:val="1"/>
    <w:qFormat/>
    <w:rsid w:val="00FC5636"/>
    <w:pPr>
      <w:spacing w:after="0" w:line="240" w:lineRule="auto"/>
    </w:pPr>
  </w:style>
  <w:style w:type="character" w:styleId="CommentReference">
    <w:name w:val="annotation reference"/>
    <w:basedOn w:val="DefaultParagraphFont"/>
    <w:uiPriority w:val="99"/>
    <w:semiHidden/>
    <w:unhideWhenUsed/>
    <w:rsid w:val="00D36956"/>
    <w:rPr>
      <w:sz w:val="16"/>
      <w:szCs w:val="16"/>
    </w:rPr>
  </w:style>
  <w:style w:type="paragraph" w:styleId="CommentText">
    <w:name w:val="annotation text"/>
    <w:basedOn w:val="Normal"/>
    <w:link w:val="CommentTextChar"/>
    <w:uiPriority w:val="99"/>
    <w:semiHidden/>
    <w:unhideWhenUsed/>
    <w:rsid w:val="00D36956"/>
    <w:pPr>
      <w:spacing w:line="240" w:lineRule="auto"/>
    </w:pPr>
    <w:rPr>
      <w:sz w:val="20"/>
      <w:szCs w:val="20"/>
    </w:rPr>
  </w:style>
  <w:style w:type="character" w:customStyle="1" w:styleId="CommentTextChar">
    <w:name w:val="Comment Text Char"/>
    <w:basedOn w:val="DefaultParagraphFont"/>
    <w:link w:val="CommentText"/>
    <w:uiPriority w:val="99"/>
    <w:semiHidden/>
    <w:rsid w:val="00D36956"/>
    <w:rPr>
      <w:sz w:val="20"/>
      <w:szCs w:val="20"/>
    </w:rPr>
  </w:style>
  <w:style w:type="paragraph" w:styleId="CommentSubject">
    <w:name w:val="annotation subject"/>
    <w:basedOn w:val="CommentText"/>
    <w:next w:val="CommentText"/>
    <w:link w:val="CommentSubjectChar"/>
    <w:uiPriority w:val="99"/>
    <w:semiHidden/>
    <w:unhideWhenUsed/>
    <w:rsid w:val="00D36956"/>
    <w:rPr>
      <w:b/>
      <w:bCs/>
    </w:rPr>
  </w:style>
  <w:style w:type="character" w:customStyle="1" w:styleId="CommentSubjectChar">
    <w:name w:val="Comment Subject Char"/>
    <w:basedOn w:val="CommentTextChar"/>
    <w:link w:val="CommentSubject"/>
    <w:uiPriority w:val="99"/>
    <w:semiHidden/>
    <w:rsid w:val="00D36956"/>
    <w:rPr>
      <w:b/>
      <w:bCs/>
      <w:sz w:val="20"/>
      <w:szCs w:val="20"/>
    </w:rPr>
  </w:style>
  <w:style w:type="paragraph" w:styleId="BalloonText">
    <w:name w:val="Balloon Text"/>
    <w:basedOn w:val="Normal"/>
    <w:link w:val="BalloonTextChar"/>
    <w:uiPriority w:val="99"/>
    <w:semiHidden/>
    <w:unhideWhenUsed/>
    <w:rsid w:val="00D36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pamoreb@ukzn.ac.za" TargetMode="External"/><Relationship Id="rId3" Type="http://schemas.openxmlformats.org/officeDocument/2006/relationships/settings" Target="settings.xml"/><Relationship Id="rId7" Type="http://schemas.openxmlformats.org/officeDocument/2006/relationships/hyperlink" Target="mailto:ranigat@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93/bjsw/bcs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DA74-A9B7-4AFB-B408-C59DDF7F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18</Pages>
  <Words>6425</Words>
  <Characters>36628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42968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boitumelo seepamore</cp:lastModifiedBy>
  <cp:revision>11</cp:revision>
  <cp:lastPrinted>2016-08-16T05:47:00Z</cp:lastPrinted>
  <dcterms:created xsi:type="dcterms:W3CDTF">2016-11-11T20:40:00Z</dcterms:created>
  <dcterms:modified xsi:type="dcterms:W3CDTF">2016-11-14T11:16:00Z</dcterms:modified>
</cp:coreProperties>
</file>