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5FF" w:rsidRDefault="007B29FD" w:rsidP="006F45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D4D71" w:rsidRDefault="00A14CCE" w:rsidP="003D4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Abdi, A.A. </w:t>
      </w:r>
      <w:r w:rsidR="003D4D71">
        <w:rPr>
          <w:rFonts w:ascii="Times New Roman" w:hAnsi="Times New Roman" w:cs="Times New Roman"/>
          <w:sz w:val="24"/>
          <w:szCs w:val="24"/>
        </w:rPr>
        <w:t xml:space="preserve">(Ed.). </w:t>
      </w:r>
      <w:r>
        <w:rPr>
          <w:rFonts w:ascii="Times New Roman" w:hAnsi="Times New Roman" w:cs="Times New Roman"/>
          <w:sz w:val="24"/>
          <w:szCs w:val="24"/>
        </w:rPr>
        <w:t>(2012).</w:t>
      </w:r>
      <w:r w:rsidR="003D4D71">
        <w:rPr>
          <w:rFonts w:ascii="Times New Roman" w:hAnsi="Times New Roman" w:cs="Times New Roman"/>
          <w:sz w:val="24"/>
          <w:szCs w:val="24"/>
        </w:rPr>
        <w:t xml:space="preserve"> “</w:t>
      </w:r>
      <w:r w:rsidR="003D4D71">
        <w:rPr>
          <w:rFonts w:ascii="Times New Roman" w:hAnsi="Times New Roman" w:cs="Times New Roman"/>
          <w:i/>
          <w:sz w:val="24"/>
          <w:szCs w:val="24"/>
        </w:rPr>
        <w:t xml:space="preserve">Decolonising Philosophies of Education”. </w:t>
      </w:r>
      <w:r w:rsidR="003D4D71">
        <w:rPr>
          <w:rFonts w:ascii="Times New Roman" w:hAnsi="Times New Roman" w:cs="Times New Roman"/>
          <w:sz w:val="24"/>
          <w:szCs w:val="24"/>
        </w:rPr>
        <w:t xml:space="preserve">Rotterdam, </w:t>
      </w:r>
      <w:proofErr w:type="gramStart"/>
      <w:r w:rsidR="003D4D71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3D4D71">
        <w:rPr>
          <w:rFonts w:ascii="Times New Roman" w:hAnsi="Times New Roman" w:cs="Times New Roman"/>
          <w:sz w:val="24"/>
          <w:szCs w:val="24"/>
        </w:rPr>
        <w:t xml:space="preserve"> Netherlands: Sense Publishers.</w:t>
      </w:r>
    </w:p>
    <w:p w:rsidR="003D4D71" w:rsidRPr="007B29FD" w:rsidRDefault="003D4D71" w:rsidP="003D4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Achebe, C. (2000). “</w:t>
      </w:r>
      <w:r>
        <w:rPr>
          <w:rFonts w:ascii="Times New Roman" w:hAnsi="Times New Roman" w:cs="Times New Roman"/>
          <w:i/>
          <w:sz w:val="24"/>
          <w:szCs w:val="24"/>
        </w:rPr>
        <w:t>Home and Exile".</w:t>
      </w:r>
      <w:r w:rsidR="007B29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29FD">
        <w:rPr>
          <w:rFonts w:ascii="Times New Roman" w:hAnsi="Times New Roman" w:cs="Times New Roman"/>
          <w:sz w:val="24"/>
          <w:szCs w:val="24"/>
        </w:rPr>
        <w:t>New York, NY: Oxford University Press.</w:t>
      </w:r>
      <w:bookmarkStart w:id="0" w:name="_GoBack"/>
      <w:bookmarkEnd w:id="0"/>
    </w:p>
    <w:p w:rsidR="006F45FF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Beauchamp, T.L. and Childress, J.F. (2013). </w:t>
      </w:r>
      <w:r>
        <w:rPr>
          <w:rFonts w:ascii="Times New Roman" w:hAnsi="Times New Roman" w:cs="Times New Roman"/>
          <w:i/>
          <w:sz w:val="24"/>
          <w:szCs w:val="24"/>
        </w:rPr>
        <w:t xml:space="preserve">Principles of Biomedical Ethics. </w:t>
      </w:r>
      <w:r>
        <w:rPr>
          <w:rFonts w:ascii="Times New Roman" w:hAnsi="Times New Roman" w:cs="Times New Roman"/>
          <w:sz w:val="24"/>
          <w:szCs w:val="24"/>
        </w:rPr>
        <w:t>New York, NY: Oxford University Press.</w:t>
      </w:r>
    </w:p>
    <w:p w:rsidR="006F45FF" w:rsidRPr="002E762A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Bar-On, A. (2003). “Indigenous Practice: Some Informed Guesses – Self-evident but Impossible”. </w:t>
      </w:r>
      <w:r>
        <w:rPr>
          <w:rFonts w:ascii="Times New Roman" w:hAnsi="Times New Roman" w:cs="Times New Roman"/>
          <w:i/>
          <w:sz w:val="24"/>
          <w:szCs w:val="24"/>
        </w:rPr>
        <w:t xml:space="preserve">Social Work/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Maatskaplike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Werk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39 (1): 32-43.</w:t>
      </w:r>
    </w:p>
    <w:p w:rsidR="006F45FF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(1978). </w:t>
      </w:r>
      <w:r>
        <w:rPr>
          <w:rFonts w:ascii="Times New Roman" w:hAnsi="Times New Roman" w:cs="Times New Roman"/>
          <w:i/>
          <w:sz w:val="24"/>
          <w:szCs w:val="24"/>
        </w:rPr>
        <w:t xml:space="preserve">I Write what I Like. Steve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Biko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A Selection of His writings. </w:t>
      </w:r>
      <w:r w:rsidRPr="00D14387">
        <w:rPr>
          <w:rFonts w:ascii="Times New Roman" w:hAnsi="Times New Roman" w:cs="Times New Roman"/>
          <w:sz w:val="24"/>
          <w:szCs w:val="24"/>
        </w:rPr>
        <w:t>Stubbs, A. (Ed.)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13EC">
        <w:rPr>
          <w:rFonts w:ascii="Times New Roman" w:hAnsi="Times New Roman" w:cs="Times New Roman"/>
          <w:sz w:val="24"/>
          <w:szCs w:val="24"/>
        </w:rPr>
        <w:t>Johannesburg: Picador Africa.</w:t>
      </w:r>
    </w:p>
    <w:p w:rsidR="006F45FF" w:rsidRPr="001C1466" w:rsidRDefault="006F45FF" w:rsidP="006F45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Ebijuwa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 (2007). “Cultural Identity and the Future of Africa”, </w:t>
      </w:r>
      <w:r>
        <w:rPr>
          <w:rFonts w:ascii="Times New Roman" w:hAnsi="Times New Roman" w:cs="Times New Roman"/>
          <w:i/>
          <w:sz w:val="24"/>
          <w:szCs w:val="24"/>
        </w:rPr>
        <w:t xml:space="preserve">Journal of Philosophy and Culture, </w:t>
      </w:r>
      <w:r>
        <w:rPr>
          <w:rFonts w:ascii="Times New Roman" w:hAnsi="Times New Roman" w:cs="Times New Roman"/>
          <w:sz w:val="24"/>
          <w:szCs w:val="24"/>
        </w:rPr>
        <w:t>2 (2):40-54.</w:t>
      </w:r>
    </w:p>
    <w:p w:rsidR="006F45FF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Egan, G. (2009). </w:t>
      </w:r>
      <w:r>
        <w:rPr>
          <w:rFonts w:ascii="Times New Roman" w:hAnsi="Times New Roman" w:cs="Times New Roman"/>
          <w:i/>
          <w:sz w:val="24"/>
          <w:szCs w:val="24"/>
        </w:rPr>
        <w:t xml:space="preserve">The Skilled Helper: A Problem Management and Opportunity Development Approach to Helping. </w:t>
      </w:r>
      <w:r>
        <w:rPr>
          <w:rFonts w:ascii="Times New Roman" w:hAnsi="Times New Roman" w:cs="Times New Roman"/>
          <w:sz w:val="24"/>
          <w:szCs w:val="24"/>
        </w:rPr>
        <w:t xml:space="preserve">Belmont, CA: Brooks Cole </w:t>
      </w:r>
      <w:proofErr w:type="spellStart"/>
      <w:r>
        <w:rPr>
          <w:rFonts w:ascii="Times New Roman" w:hAnsi="Times New Roman" w:cs="Times New Roman"/>
          <w:sz w:val="24"/>
          <w:szCs w:val="24"/>
        </w:rPr>
        <w:t>Cengage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Learning.</w:t>
      </w:r>
    </w:p>
    <w:p w:rsidR="006F45FF" w:rsidRPr="006E470D" w:rsidRDefault="006F45FF" w:rsidP="006F45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Fanon, F. (1965).</w:t>
      </w:r>
      <w:r>
        <w:rPr>
          <w:rFonts w:ascii="Times New Roman" w:hAnsi="Times New Roman" w:cs="Times New Roman"/>
          <w:i/>
          <w:sz w:val="24"/>
          <w:szCs w:val="24"/>
        </w:rPr>
        <w:t xml:space="preserve">The Wretched of the Earth. </w:t>
      </w:r>
      <w:r>
        <w:rPr>
          <w:rFonts w:ascii="Times New Roman" w:hAnsi="Times New Roman" w:cs="Times New Roman"/>
          <w:sz w:val="24"/>
          <w:szCs w:val="24"/>
        </w:rPr>
        <w:t>London, England: Penguin Books.</w:t>
      </w:r>
    </w:p>
    <w:p w:rsidR="006F45FF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Froggatt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 (1997). “Signposts on the Journey: The Place of Ritual in Spiritual Care”. </w:t>
      </w:r>
      <w:r>
        <w:rPr>
          <w:rFonts w:ascii="Times New Roman" w:hAnsi="Times New Roman" w:cs="Times New Roman"/>
          <w:i/>
          <w:sz w:val="24"/>
          <w:szCs w:val="24"/>
        </w:rPr>
        <w:t xml:space="preserve">International Journal of Palliative Nursing, </w:t>
      </w:r>
      <w:r>
        <w:rPr>
          <w:rFonts w:ascii="Times New Roman" w:hAnsi="Times New Roman" w:cs="Times New Roman"/>
          <w:sz w:val="24"/>
          <w:szCs w:val="24"/>
        </w:rPr>
        <w:t>3(1), 42-46.</w:t>
      </w:r>
    </w:p>
    <w:p w:rsidR="006F45FF" w:rsidRPr="00565A8E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2006. “Viewing Spirituality in Social Work through the Lens of Contemporary Theory”. </w:t>
      </w:r>
      <w:r w:rsidRPr="00565A8E">
        <w:rPr>
          <w:rFonts w:ascii="Times New Roman" w:hAnsi="Times New Roman" w:cs="Times New Roman"/>
          <w:i/>
          <w:sz w:val="24"/>
          <w:szCs w:val="24"/>
        </w:rPr>
        <w:t xml:space="preserve">British Journal of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565A8E">
        <w:rPr>
          <w:rFonts w:ascii="Times New Roman" w:hAnsi="Times New Roman" w:cs="Times New Roman"/>
          <w:i/>
          <w:sz w:val="24"/>
          <w:szCs w:val="24"/>
        </w:rPr>
        <w:t>ocial Work,</w:t>
      </w:r>
      <w:r>
        <w:rPr>
          <w:rFonts w:ascii="Times New Roman" w:hAnsi="Times New Roman" w:cs="Times New Roman"/>
          <w:sz w:val="24"/>
          <w:szCs w:val="24"/>
        </w:rPr>
        <w:t xml:space="preserve"> 38(1): 175-196.</w:t>
      </w:r>
    </w:p>
    <w:p w:rsidR="006F45FF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M., Coates, J., and Yellow Bird, M. (2008). </w:t>
      </w:r>
      <w:r w:rsidRPr="003518C5">
        <w:rPr>
          <w:rFonts w:ascii="Times New Roman" w:hAnsi="Times New Roman" w:cs="Times New Roman"/>
          <w:i/>
          <w:sz w:val="24"/>
          <w:szCs w:val="24"/>
        </w:rPr>
        <w:t>Indigenous Social Work around the World.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Oxon, UK: </w:t>
      </w:r>
      <w:proofErr w:type="spellStart"/>
      <w:r>
        <w:rPr>
          <w:rFonts w:ascii="Times New Roman" w:hAnsi="Times New Roman" w:cs="Times New Roman"/>
          <w:sz w:val="24"/>
          <w:szCs w:val="24"/>
        </w:rPr>
        <w:t>Ashgate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45FF" w:rsidRPr="006402A1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M., Coates, J., Yellow Bird, M. and Hetherington, T. 2013. </w:t>
      </w:r>
      <w:r>
        <w:rPr>
          <w:rFonts w:ascii="Times New Roman" w:hAnsi="Times New Roman" w:cs="Times New Roman"/>
          <w:i/>
          <w:sz w:val="24"/>
          <w:szCs w:val="24"/>
        </w:rPr>
        <w:t xml:space="preserve">Decolonizing Social Work. </w:t>
      </w:r>
      <w:r>
        <w:rPr>
          <w:rFonts w:ascii="Times New Roman" w:hAnsi="Times New Roman" w:cs="Times New Roman"/>
          <w:sz w:val="24"/>
          <w:szCs w:val="24"/>
        </w:rPr>
        <w:t xml:space="preserve">Burlington, VT: </w:t>
      </w:r>
      <w:proofErr w:type="spellStart"/>
      <w:r>
        <w:rPr>
          <w:rFonts w:ascii="Times New Roman" w:hAnsi="Times New Roman" w:cs="Times New Roman"/>
          <w:sz w:val="24"/>
          <w:szCs w:val="24"/>
        </w:rPr>
        <w:t>Ashgate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45FF" w:rsidRPr="00097358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Haselau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and Simpson, B. (2015). “African Marriage Counselling and the Relevance of Western Models of Counselling”. </w:t>
      </w:r>
      <w:r>
        <w:rPr>
          <w:rFonts w:ascii="Times New Roman" w:hAnsi="Times New Roman" w:cs="Times New Roman"/>
          <w:i/>
          <w:sz w:val="24"/>
          <w:szCs w:val="24"/>
        </w:rPr>
        <w:t xml:space="preserve">The Social Work Practitioner-Researcher, </w:t>
      </w:r>
      <w:r>
        <w:rPr>
          <w:rFonts w:ascii="Times New Roman" w:hAnsi="Times New Roman" w:cs="Times New Roman"/>
          <w:sz w:val="24"/>
          <w:szCs w:val="24"/>
        </w:rPr>
        <w:t>27 (2): 169-186.</w:t>
      </w:r>
    </w:p>
    <w:p w:rsidR="006F45FF" w:rsidRPr="00B47A34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Kruger, J., </w:t>
      </w:r>
      <w:proofErr w:type="spellStart"/>
      <w:r>
        <w:rPr>
          <w:rFonts w:ascii="Times New Roman" w:hAnsi="Times New Roman" w:cs="Times New Roman"/>
          <w:sz w:val="24"/>
          <w:szCs w:val="24"/>
        </w:rPr>
        <w:t>Lifshitz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Baloyi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 (2007). “Healing Practices in Communities”. In Duncan, N., Bowman, B., Naidoo, A. Pillay, J.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Roos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 (Eds.). </w:t>
      </w:r>
      <w:r>
        <w:rPr>
          <w:rFonts w:ascii="Times New Roman" w:hAnsi="Times New Roman" w:cs="Times New Roman"/>
          <w:i/>
          <w:sz w:val="24"/>
          <w:szCs w:val="24"/>
        </w:rPr>
        <w:t xml:space="preserve">Community Psychology: Analysis, Context and Action. </w:t>
      </w:r>
      <w:r>
        <w:rPr>
          <w:rFonts w:ascii="Times New Roman" w:hAnsi="Times New Roman" w:cs="Times New Roman"/>
          <w:sz w:val="24"/>
          <w:szCs w:val="24"/>
        </w:rPr>
        <w:t>Cape Town, South Africa: UCT Press, 323-344.</w:t>
      </w:r>
    </w:p>
    <w:p w:rsidR="006F45FF" w:rsidRPr="0070668B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Levers, L.L. (2006). “Traditional Healing as Indigenous Knowledge: </w:t>
      </w:r>
      <w:proofErr w:type="gramStart"/>
      <w:r>
        <w:rPr>
          <w:rFonts w:ascii="Times New Roman" w:hAnsi="Times New Roman" w:cs="Times New Roman"/>
          <w:sz w:val="24"/>
          <w:szCs w:val="24"/>
        </w:rPr>
        <w:t>Its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Relevance to HIV/AIDS in Southern Africa and the Implications for Counsellors”. </w:t>
      </w:r>
      <w:r>
        <w:rPr>
          <w:rFonts w:ascii="Times New Roman" w:hAnsi="Times New Roman" w:cs="Times New Roman"/>
          <w:i/>
          <w:sz w:val="24"/>
          <w:szCs w:val="24"/>
        </w:rPr>
        <w:t xml:space="preserve">Journal of Psychology in Africa, </w:t>
      </w:r>
      <w:r>
        <w:rPr>
          <w:rFonts w:ascii="Times New Roman" w:hAnsi="Times New Roman" w:cs="Times New Roman"/>
          <w:sz w:val="24"/>
          <w:szCs w:val="24"/>
        </w:rPr>
        <w:t>1: 87-100.</w:t>
      </w:r>
    </w:p>
    <w:p w:rsidR="006F45FF" w:rsidRPr="004D7006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06">
        <w:rPr>
          <w:rFonts w:ascii="Times New Roman" w:hAnsi="Times New Roman" w:cs="Times New Roman"/>
          <w:sz w:val="24"/>
          <w:szCs w:val="24"/>
          <w:lang w:val="en-ZA"/>
        </w:rPr>
        <w:t>Lamorde</w:t>
      </w:r>
      <w:proofErr w:type="spellEnd"/>
      <w:r w:rsidRPr="00EB4706">
        <w:rPr>
          <w:rFonts w:ascii="Times New Roman" w:hAnsi="Times New Roman" w:cs="Times New Roman"/>
          <w:sz w:val="24"/>
          <w:szCs w:val="24"/>
          <w:lang w:val="en-ZA"/>
        </w:rPr>
        <w:t xml:space="preserve"> </w:t>
      </w:r>
      <w:proofErr w:type="spellStart"/>
      <w:r w:rsidRPr="004D7006">
        <w:rPr>
          <w:rFonts w:ascii="Times New Roman" w:hAnsi="Times New Roman" w:cs="Times New Roman"/>
          <w:sz w:val="24"/>
          <w:szCs w:val="24"/>
        </w:rPr>
        <w:t>Lamorde</w:t>
      </w:r>
      <w:proofErr w:type="spellEnd"/>
      <w:r w:rsidRPr="004D7006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4D7006">
        <w:rPr>
          <w:rFonts w:ascii="Times New Roman" w:hAnsi="Times New Roman" w:cs="Times New Roman"/>
          <w:sz w:val="24"/>
          <w:szCs w:val="24"/>
        </w:rPr>
        <w:t>Tabuti</w:t>
      </w:r>
      <w:proofErr w:type="spellEnd"/>
      <w:r w:rsidRPr="004D7006">
        <w:rPr>
          <w:rFonts w:ascii="Times New Roman" w:hAnsi="Times New Roman" w:cs="Times New Roman"/>
          <w:sz w:val="24"/>
          <w:szCs w:val="24"/>
        </w:rPr>
        <w:t xml:space="preserve">, R. S., </w:t>
      </w:r>
      <w:proofErr w:type="spellStart"/>
      <w:r w:rsidRPr="004D7006">
        <w:rPr>
          <w:rFonts w:ascii="Times New Roman" w:hAnsi="Times New Roman" w:cs="Times New Roman"/>
          <w:sz w:val="24"/>
          <w:szCs w:val="24"/>
        </w:rPr>
        <w:t>Obua</w:t>
      </w:r>
      <w:proofErr w:type="spellEnd"/>
      <w:r w:rsidRPr="004D7006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4D7006">
        <w:rPr>
          <w:rFonts w:ascii="Times New Roman" w:hAnsi="Times New Roman" w:cs="Times New Roman"/>
          <w:sz w:val="24"/>
          <w:szCs w:val="24"/>
        </w:rPr>
        <w:t>Kukunda-Byobona</w:t>
      </w:r>
      <w:proofErr w:type="spellEnd"/>
      <w:r w:rsidRPr="004D7006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4D7006">
        <w:rPr>
          <w:rFonts w:ascii="Times New Roman" w:hAnsi="Times New Roman" w:cs="Times New Roman"/>
          <w:sz w:val="24"/>
          <w:szCs w:val="24"/>
        </w:rPr>
        <w:t>Lanyero</w:t>
      </w:r>
      <w:proofErr w:type="spellEnd"/>
      <w:r w:rsidRPr="004D7006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4D7006">
        <w:rPr>
          <w:rFonts w:ascii="Times New Roman" w:hAnsi="Times New Roman" w:cs="Times New Roman"/>
          <w:sz w:val="24"/>
          <w:szCs w:val="24"/>
        </w:rPr>
        <w:t>Byakika-Kibwika</w:t>
      </w:r>
      <w:proofErr w:type="spellEnd"/>
      <w:r w:rsidRPr="004D7006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4D7006">
        <w:rPr>
          <w:rFonts w:ascii="Times New Roman" w:hAnsi="Times New Roman" w:cs="Times New Roman"/>
          <w:sz w:val="24"/>
          <w:szCs w:val="24"/>
        </w:rPr>
        <w:t>Bbosa</w:t>
      </w:r>
      <w:proofErr w:type="spellEnd"/>
      <w:r w:rsidRPr="004D7006">
        <w:rPr>
          <w:rFonts w:ascii="Times New Roman" w:hAnsi="Times New Roman" w:cs="Times New Roman"/>
          <w:sz w:val="24"/>
          <w:szCs w:val="24"/>
        </w:rPr>
        <w:t xml:space="preserve">, G. S., </w:t>
      </w:r>
      <w:proofErr w:type="spellStart"/>
      <w:r w:rsidRPr="004D7006">
        <w:rPr>
          <w:rFonts w:ascii="Times New Roman" w:hAnsi="Times New Roman" w:cs="Times New Roman"/>
          <w:sz w:val="24"/>
          <w:szCs w:val="24"/>
        </w:rPr>
        <w:t>Lubega</w:t>
      </w:r>
      <w:proofErr w:type="spellEnd"/>
      <w:r w:rsidRPr="004D7006">
        <w:rPr>
          <w:rFonts w:ascii="Times New Roman" w:hAnsi="Times New Roman" w:cs="Times New Roman"/>
          <w:sz w:val="24"/>
          <w:szCs w:val="24"/>
        </w:rPr>
        <w:t xml:space="preserve">, A., J., </w:t>
      </w:r>
      <w:proofErr w:type="spellStart"/>
      <w:r w:rsidRPr="004D7006">
        <w:rPr>
          <w:rFonts w:ascii="Times New Roman" w:hAnsi="Times New Roman" w:cs="Times New Roman"/>
          <w:sz w:val="24"/>
          <w:szCs w:val="24"/>
        </w:rPr>
        <w:t>Ogwal-Okeng</w:t>
      </w:r>
      <w:proofErr w:type="spellEnd"/>
      <w:r w:rsidRPr="004D7006">
        <w:rPr>
          <w:rFonts w:ascii="Times New Roman" w:hAnsi="Times New Roman" w:cs="Times New Roman"/>
          <w:sz w:val="24"/>
          <w:szCs w:val="24"/>
        </w:rPr>
        <w:t xml:space="preserve">, Ryan, M., </w:t>
      </w:r>
      <w:proofErr w:type="spellStart"/>
      <w:r w:rsidRPr="004D7006">
        <w:rPr>
          <w:rFonts w:ascii="Times New Roman" w:hAnsi="Times New Roman" w:cs="Times New Roman"/>
          <w:sz w:val="24"/>
          <w:szCs w:val="24"/>
        </w:rPr>
        <w:t>Waako</w:t>
      </w:r>
      <w:proofErr w:type="spellEnd"/>
      <w:r w:rsidRPr="004D7006">
        <w:rPr>
          <w:rFonts w:ascii="Times New Roman" w:hAnsi="Times New Roman" w:cs="Times New Roman"/>
          <w:sz w:val="24"/>
          <w:szCs w:val="24"/>
        </w:rPr>
        <w:t xml:space="preserve">, P. J., &amp; Merry, C.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D7006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D70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D7006">
        <w:rPr>
          <w:rFonts w:ascii="Times New Roman" w:hAnsi="Times New Roman" w:cs="Times New Roman"/>
          <w:sz w:val="24"/>
          <w:szCs w:val="24"/>
        </w:rPr>
        <w:t xml:space="preserve">Medicinal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D7006">
        <w:rPr>
          <w:rFonts w:ascii="Times New Roman" w:hAnsi="Times New Roman" w:cs="Times New Roman"/>
          <w:sz w:val="24"/>
          <w:szCs w:val="24"/>
        </w:rPr>
        <w:t xml:space="preserve">lants used by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D7006">
        <w:rPr>
          <w:rFonts w:ascii="Times New Roman" w:hAnsi="Times New Roman" w:cs="Times New Roman"/>
          <w:sz w:val="24"/>
          <w:szCs w:val="24"/>
        </w:rPr>
        <w:t xml:space="preserve">raditional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D7006">
        <w:rPr>
          <w:rFonts w:ascii="Times New Roman" w:hAnsi="Times New Roman" w:cs="Times New Roman"/>
          <w:sz w:val="24"/>
          <w:szCs w:val="24"/>
        </w:rPr>
        <w:t xml:space="preserve">edicine </w:t>
      </w:r>
      <w:r>
        <w:rPr>
          <w:rFonts w:ascii="Times New Roman" w:hAnsi="Times New Roman" w:cs="Times New Roman"/>
          <w:sz w:val="24"/>
          <w:szCs w:val="24"/>
        </w:rPr>
        <w:t>Practitioners for the Tr</w:t>
      </w:r>
      <w:r w:rsidRPr="004D7006">
        <w:rPr>
          <w:rFonts w:ascii="Times New Roman" w:hAnsi="Times New Roman" w:cs="Times New Roman"/>
          <w:sz w:val="24"/>
          <w:szCs w:val="24"/>
        </w:rPr>
        <w:t xml:space="preserve">eatment of HIV/AIDS and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D7006">
        <w:rPr>
          <w:rFonts w:ascii="Times New Roman" w:hAnsi="Times New Roman" w:cs="Times New Roman"/>
          <w:sz w:val="24"/>
          <w:szCs w:val="24"/>
        </w:rPr>
        <w:t>elated conditions in Uganda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D70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7006">
        <w:rPr>
          <w:rFonts w:ascii="Times New Roman" w:hAnsi="Times New Roman" w:cs="Times New Roman"/>
          <w:i/>
          <w:sz w:val="24"/>
          <w:szCs w:val="24"/>
        </w:rPr>
        <w:t>Ethnopharmacology</w:t>
      </w:r>
      <w:proofErr w:type="spellEnd"/>
      <w:r w:rsidRPr="004D70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7006">
        <w:rPr>
          <w:rFonts w:ascii="Times New Roman" w:hAnsi="Times New Roman" w:cs="Times New Roman"/>
          <w:sz w:val="24"/>
          <w:szCs w:val="24"/>
        </w:rPr>
        <w:t xml:space="preserve">130(1), 43–53. </w:t>
      </w:r>
      <w:r>
        <w:rPr>
          <w:rFonts w:ascii="Times New Roman" w:hAnsi="Times New Roman" w:cs="Times New Roman"/>
          <w:sz w:val="24"/>
          <w:szCs w:val="24"/>
        </w:rPr>
        <w:t>DOI</w:t>
      </w:r>
      <w:r w:rsidRPr="004D7006">
        <w:rPr>
          <w:rFonts w:ascii="Times New Roman" w:hAnsi="Times New Roman" w:cs="Times New Roman"/>
          <w:sz w:val="24"/>
          <w:szCs w:val="24"/>
        </w:rPr>
        <w:t>:10.1016/j.jep.2010.04.004</w:t>
      </w:r>
    </w:p>
    <w:p w:rsidR="006F45FF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711E7C">
        <w:rPr>
          <w:rFonts w:ascii="Times New Roman" w:hAnsi="Times New Roman" w:cs="Times New Roman"/>
          <w:sz w:val="24"/>
        </w:rPr>
        <w:t>Lotika</w:t>
      </w:r>
      <w:proofErr w:type="spellEnd"/>
      <w:r w:rsidRPr="00711E7C">
        <w:rPr>
          <w:rFonts w:ascii="Times New Roman" w:hAnsi="Times New Roman" w:cs="Times New Roman"/>
          <w:sz w:val="24"/>
        </w:rPr>
        <w:t xml:space="preserve">, A. A., </w:t>
      </w:r>
      <w:proofErr w:type="spellStart"/>
      <w:r w:rsidRPr="00711E7C">
        <w:rPr>
          <w:rFonts w:ascii="Times New Roman" w:hAnsi="Times New Roman" w:cs="Times New Roman"/>
          <w:sz w:val="24"/>
        </w:rPr>
        <w:t>Mabuza</w:t>
      </w:r>
      <w:proofErr w:type="spellEnd"/>
      <w:r w:rsidRPr="00711E7C">
        <w:rPr>
          <w:rFonts w:ascii="Times New Roman" w:hAnsi="Times New Roman" w:cs="Times New Roman"/>
          <w:sz w:val="24"/>
        </w:rPr>
        <w:t xml:space="preserve">, L. H., </w:t>
      </w:r>
      <w:r>
        <w:rPr>
          <w:rFonts w:ascii="Times New Roman" w:hAnsi="Times New Roman" w:cs="Times New Roman"/>
          <w:sz w:val="24"/>
        </w:rPr>
        <w:t xml:space="preserve">and </w:t>
      </w:r>
      <w:proofErr w:type="spellStart"/>
      <w:r w:rsidRPr="00711E7C">
        <w:rPr>
          <w:rFonts w:ascii="Times New Roman" w:hAnsi="Times New Roman" w:cs="Times New Roman"/>
          <w:sz w:val="24"/>
        </w:rPr>
        <w:t>Okonta</w:t>
      </w:r>
      <w:proofErr w:type="spellEnd"/>
      <w:r w:rsidRPr="00711E7C">
        <w:rPr>
          <w:rFonts w:ascii="Times New Roman" w:hAnsi="Times New Roman" w:cs="Times New Roman"/>
          <w:sz w:val="24"/>
        </w:rPr>
        <w:t xml:space="preserve">, H. I. </w:t>
      </w:r>
      <w:r>
        <w:rPr>
          <w:rFonts w:ascii="Times New Roman" w:hAnsi="Times New Roman" w:cs="Times New Roman"/>
          <w:sz w:val="24"/>
        </w:rPr>
        <w:t>(</w:t>
      </w:r>
      <w:r w:rsidRPr="00711E7C">
        <w:rPr>
          <w:rFonts w:ascii="Times New Roman" w:hAnsi="Times New Roman" w:cs="Times New Roman"/>
          <w:sz w:val="24"/>
        </w:rPr>
        <w:t>2013</w:t>
      </w:r>
      <w:r>
        <w:rPr>
          <w:rFonts w:ascii="Times New Roman" w:hAnsi="Times New Roman" w:cs="Times New Roman"/>
          <w:sz w:val="24"/>
        </w:rPr>
        <w:t>)</w:t>
      </w:r>
      <w:r w:rsidRPr="00711E7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“</w:t>
      </w:r>
      <w:r w:rsidRPr="00711E7C">
        <w:rPr>
          <w:rFonts w:ascii="Times New Roman" w:hAnsi="Times New Roman" w:cs="Times New Roman"/>
          <w:sz w:val="24"/>
        </w:rPr>
        <w:t xml:space="preserve">Reasons given by </w:t>
      </w:r>
      <w:r>
        <w:rPr>
          <w:rFonts w:ascii="Times New Roman" w:hAnsi="Times New Roman" w:cs="Times New Roman"/>
          <w:sz w:val="24"/>
        </w:rPr>
        <w:t>H</w:t>
      </w:r>
      <w:r w:rsidRPr="00711E7C">
        <w:rPr>
          <w:rFonts w:ascii="Times New Roman" w:hAnsi="Times New Roman" w:cs="Times New Roman"/>
          <w:sz w:val="24"/>
        </w:rPr>
        <w:t xml:space="preserve">ypertensive </w:t>
      </w:r>
      <w:r>
        <w:rPr>
          <w:rFonts w:ascii="Times New Roman" w:hAnsi="Times New Roman" w:cs="Times New Roman"/>
          <w:sz w:val="24"/>
        </w:rPr>
        <w:t>P</w:t>
      </w:r>
      <w:r w:rsidRPr="00711E7C">
        <w:rPr>
          <w:rFonts w:ascii="Times New Roman" w:hAnsi="Times New Roman" w:cs="Times New Roman"/>
          <w:sz w:val="24"/>
        </w:rPr>
        <w:t xml:space="preserve">atients for </w:t>
      </w:r>
      <w:proofErr w:type="gramStart"/>
      <w:r>
        <w:rPr>
          <w:rFonts w:ascii="Times New Roman" w:hAnsi="Times New Roman" w:cs="Times New Roman"/>
          <w:sz w:val="24"/>
        </w:rPr>
        <w:t>C</w:t>
      </w:r>
      <w:r w:rsidRPr="00711E7C">
        <w:rPr>
          <w:rFonts w:ascii="Times New Roman" w:hAnsi="Times New Roman" w:cs="Times New Roman"/>
          <w:sz w:val="24"/>
        </w:rPr>
        <w:t>oncurrently</w:t>
      </w:r>
      <w:proofErr w:type="gramEnd"/>
      <w:r w:rsidRPr="00711E7C">
        <w:rPr>
          <w:rFonts w:ascii="Times New Roman" w:hAnsi="Times New Roman" w:cs="Times New Roman"/>
          <w:sz w:val="24"/>
        </w:rPr>
        <w:t xml:space="preserve"> using </w:t>
      </w:r>
      <w:r>
        <w:rPr>
          <w:rFonts w:ascii="Times New Roman" w:hAnsi="Times New Roman" w:cs="Times New Roman"/>
          <w:sz w:val="24"/>
        </w:rPr>
        <w:t>T</w:t>
      </w:r>
      <w:r w:rsidRPr="00711E7C">
        <w:rPr>
          <w:rFonts w:ascii="Times New Roman" w:hAnsi="Times New Roman" w:cs="Times New Roman"/>
          <w:sz w:val="24"/>
        </w:rPr>
        <w:t xml:space="preserve">raditional and Western </w:t>
      </w:r>
      <w:r>
        <w:rPr>
          <w:rFonts w:ascii="Times New Roman" w:hAnsi="Times New Roman" w:cs="Times New Roman"/>
          <w:sz w:val="24"/>
        </w:rPr>
        <w:t>M</w:t>
      </w:r>
      <w:r w:rsidRPr="00711E7C">
        <w:rPr>
          <w:rFonts w:ascii="Times New Roman" w:hAnsi="Times New Roman" w:cs="Times New Roman"/>
          <w:sz w:val="24"/>
        </w:rPr>
        <w:t xml:space="preserve">edicine at </w:t>
      </w:r>
      <w:proofErr w:type="spellStart"/>
      <w:r w:rsidRPr="00711E7C">
        <w:rPr>
          <w:rFonts w:ascii="Times New Roman" w:hAnsi="Times New Roman" w:cs="Times New Roman"/>
          <w:sz w:val="24"/>
        </w:rPr>
        <w:t>Natalspruit</w:t>
      </w:r>
      <w:proofErr w:type="spellEnd"/>
      <w:r w:rsidRPr="00711E7C">
        <w:rPr>
          <w:rFonts w:ascii="Times New Roman" w:hAnsi="Times New Roman" w:cs="Times New Roman"/>
          <w:sz w:val="24"/>
        </w:rPr>
        <w:t xml:space="preserve"> Hospital in the Gauteng Province, South Africa</w:t>
      </w:r>
      <w:r>
        <w:rPr>
          <w:rFonts w:ascii="Times New Roman" w:hAnsi="Times New Roman" w:cs="Times New Roman"/>
          <w:sz w:val="24"/>
        </w:rPr>
        <w:t>”</w:t>
      </w:r>
      <w:r w:rsidRPr="00711E7C">
        <w:rPr>
          <w:rFonts w:ascii="Times New Roman" w:hAnsi="Times New Roman" w:cs="Times New Roman"/>
          <w:sz w:val="24"/>
        </w:rPr>
        <w:t xml:space="preserve">. </w:t>
      </w:r>
      <w:r w:rsidRPr="00711E7C">
        <w:rPr>
          <w:rFonts w:ascii="Times New Roman" w:hAnsi="Times New Roman" w:cs="Times New Roman"/>
          <w:i/>
          <w:sz w:val="24"/>
        </w:rPr>
        <w:t xml:space="preserve">African Journal of Primary Health Care &amp; Family Medicine 5(1), </w:t>
      </w:r>
      <w:r w:rsidRPr="00D72579">
        <w:rPr>
          <w:rFonts w:ascii="Times New Roman" w:hAnsi="Times New Roman" w:cs="Times New Roman"/>
          <w:sz w:val="24"/>
        </w:rPr>
        <w:t>45</w:t>
      </w:r>
      <w:r>
        <w:rPr>
          <w:rFonts w:ascii="Times New Roman" w:hAnsi="Times New Roman" w:cs="Times New Roman"/>
          <w:i/>
          <w:sz w:val="24"/>
        </w:rPr>
        <w:t>.</w:t>
      </w:r>
      <w:r w:rsidRPr="00711E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DOI</w:t>
      </w:r>
      <w:r w:rsidRPr="00711E7C">
        <w:rPr>
          <w:rFonts w:ascii="Times New Roman" w:hAnsi="Times New Roman" w:cs="Times New Roman"/>
          <w:sz w:val="24"/>
        </w:rPr>
        <w:t xml:space="preserve">:10.4102/phcfm.v5i1.458 </w:t>
      </w:r>
    </w:p>
    <w:p w:rsidR="006F45FF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Lubbe</w:t>
      </w:r>
      <w:proofErr w:type="spellEnd"/>
      <w:r>
        <w:rPr>
          <w:rFonts w:ascii="Times New Roman" w:hAnsi="Times New Roman" w:cs="Times New Roman"/>
          <w:sz w:val="24"/>
        </w:rPr>
        <w:t xml:space="preserve">, G.J.A. (2004). “Health Care for People of Different Faiths”. In </w:t>
      </w:r>
      <w:proofErr w:type="spellStart"/>
      <w:r>
        <w:rPr>
          <w:rFonts w:ascii="Times New Roman" w:hAnsi="Times New Roman" w:cs="Times New Roman"/>
          <w:sz w:val="24"/>
        </w:rPr>
        <w:t>Tjale</w:t>
      </w:r>
      <w:proofErr w:type="spellEnd"/>
      <w:r>
        <w:rPr>
          <w:rFonts w:ascii="Times New Roman" w:hAnsi="Times New Roman" w:cs="Times New Roman"/>
          <w:sz w:val="24"/>
        </w:rPr>
        <w:t xml:space="preserve">, A.A. and de Villiers, L. (Eds.). </w:t>
      </w:r>
      <w:r>
        <w:rPr>
          <w:rFonts w:ascii="Times New Roman" w:hAnsi="Times New Roman" w:cs="Times New Roman"/>
          <w:i/>
          <w:sz w:val="24"/>
        </w:rPr>
        <w:t xml:space="preserve">Cultural Issues in Health and Health Care: A Resource Book for Southern Africa. </w:t>
      </w:r>
      <w:r>
        <w:rPr>
          <w:rFonts w:ascii="Times New Roman" w:hAnsi="Times New Roman" w:cs="Times New Roman"/>
          <w:sz w:val="24"/>
        </w:rPr>
        <w:t xml:space="preserve">Cape Town, South Africa: </w:t>
      </w:r>
      <w:proofErr w:type="spellStart"/>
      <w:r>
        <w:rPr>
          <w:rFonts w:ascii="Times New Roman" w:hAnsi="Times New Roman" w:cs="Times New Roman"/>
          <w:sz w:val="24"/>
        </w:rPr>
        <w:t>Juta</w:t>
      </w:r>
      <w:proofErr w:type="spellEnd"/>
      <w:r>
        <w:rPr>
          <w:rFonts w:ascii="Times New Roman" w:hAnsi="Times New Roman" w:cs="Times New Roman"/>
          <w:sz w:val="24"/>
        </w:rPr>
        <w:t xml:space="preserve"> Academic.</w:t>
      </w:r>
    </w:p>
    <w:p w:rsidR="006F45FF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Maluleke</w:t>
      </w:r>
      <w:proofErr w:type="spellEnd"/>
      <w:r>
        <w:rPr>
          <w:rFonts w:ascii="Times New Roman" w:hAnsi="Times New Roman" w:cs="Times New Roman"/>
          <w:sz w:val="24"/>
        </w:rPr>
        <w:t xml:space="preserve">, M.J. (2012). “Culture, Tradition, Custom, Law and Gender Equality”. </w:t>
      </w:r>
      <w:r>
        <w:rPr>
          <w:rFonts w:ascii="Times New Roman" w:hAnsi="Times New Roman" w:cs="Times New Roman"/>
          <w:i/>
          <w:sz w:val="24"/>
        </w:rPr>
        <w:t xml:space="preserve">Potchefstroom Electronic Law Journal, </w:t>
      </w:r>
      <w:r>
        <w:rPr>
          <w:rFonts w:ascii="Times New Roman" w:hAnsi="Times New Roman" w:cs="Times New Roman"/>
          <w:sz w:val="24"/>
        </w:rPr>
        <w:t>15 (1): 2-22.</w:t>
      </w:r>
    </w:p>
    <w:p w:rsidR="006F45FF" w:rsidRPr="00D70414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Midgely</w:t>
      </w:r>
      <w:proofErr w:type="spellEnd"/>
      <w:r>
        <w:rPr>
          <w:rFonts w:ascii="Times New Roman" w:hAnsi="Times New Roman" w:cs="Times New Roman"/>
          <w:sz w:val="24"/>
        </w:rPr>
        <w:t xml:space="preserve">, J. (2008). “Promoting Reciprocal International Social Work Exchanges: Professional Imperialism Revisited”. In </w:t>
      </w:r>
      <w:proofErr w:type="spellStart"/>
      <w:r>
        <w:rPr>
          <w:rFonts w:ascii="Times New Roman" w:hAnsi="Times New Roman" w:cs="Times New Roman"/>
          <w:sz w:val="24"/>
        </w:rPr>
        <w:t>Gray</w:t>
      </w:r>
      <w:proofErr w:type="spellEnd"/>
      <w:r>
        <w:rPr>
          <w:rFonts w:ascii="Times New Roman" w:hAnsi="Times New Roman" w:cs="Times New Roman"/>
          <w:sz w:val="24"/>
        </w:rPr>
        <w:t xml:space="preserve">, M., Coates, J. and Yellow Bird, M. (Eds.). </w:t>
      </w:r>
      <w:r w:rsidRPr="003518C5">
        <w:rPr>
          <w:rFonts w:ascii="Times New Roman" w:hAnsi="Times New Roman" w:cs="Times New Roman"/>
          <w:i/>
          <w:sz w:val="24"/>
          <w:szCs w:val="24"/>
        </w:rPr>
        <w:t>Indigenous Social Work around the World.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Oxon, UK: </w:t>
      </w:r>
      <w:proofErr w:type="spellStart"/>
      <w:r>
        <w:rPr>
          <w:rFonts w:ascii="Times New Roman" w:hAnsi="Times New Roman" w:cs="Times New Roman"/>
          <w:sz w:val="24"/>
        </w:rPr>
        <w:t>Ashgate</w:t>
      </w:r>
      <w:proofErr w:type="spellEnd"/>
      <w:r>
        <w:rPr>
          <w:rFonts w:ascii="Times New Roman" w:hAnsi="Times New Roman" w:cs="Times New Roman"/>
          <w:sz w:val="24"/>
        </w:rPr>
        <w:t xml:space="preserve"> Publishing.</w:t>
      </w:r>
    </w:p>
    <w:p w:rsidR="006F45FF" w:rsidRPr="00711E7C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B4706">
        <w:rPr>
          <w:rFonts w:ascii="Times New Roman" w:hAnsi="Times New Roman" w:cs="Times New Roman"/>
          <w:sz w:val="24"/>
          <w:szCs w:val="24"/>
          <w:lang w:val="en-ZA"/>
        </w:rPr>
        <w:t>Moagi</w:t>
      </w:r>
      <w:proofErr w:type="spellEnd"/>
      <w:r w:rsidRPr="00EB4706">
        <w:rPr>
          <w:rFonts w:ascii="Times New Roman" w:hAnsi="Times New Roman" w:cs="Times New Roman"/>
          <w:sz w:val="24"/>
          <w:szCs w:val="24"/>
          <w:lang w:val="en-Z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ZA"/>
        </w:rPr>
        <w:t>L. (</w:t>
      </w:r>
      <w:r w:rsidRPr="00EB4706">
        <w:rPr>
          <w:rFonts w:ascii="Times New Roman" w:hAnsi="Times New Roman" w:cs="Times New Roman"/>
          <w:sz w:val="24"/>
          <w:szCs w:val="24"/>
          <w:lang w:val="en-ZA"/>
        </w:rPr>
        <w:t>2009</w:t>
      </w:r>
      <w:r>
        <w:rPr>
          <w:rFonts w:ascii="Times New Roman" w:hAnsi="Times New Roman" w:cs="Times New Roman"/>
          <w:sz w:val="24"/>
          <w:szCs w:val="24"/>
          <w:lang w:val="en-ZA"/>
        </w:rPr>
        <w:t>)</w:t>
      </w:r>
      <w:r w:rsidRPr="00711E7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“</w:t>
      </w:r>
      <w:r w:rsidRPr="00711E7C">
        <w:rPr>
          <w:rFonts w:ascii="Times New Roman" w:hAnsi="Times New Roman" w:cs="Times New Roman"/>
          <w:sz w:val="24"/>
        </w:rPr>
        <w:t xml:space="preserve">Transformation of the South African Healthcare system with regards to </w:t>
      </w:r>
      <w:r>
        <w:rPr>
          <w:rFonts w:ascii="Times New Roman" w:hAnsi="Times New Roman" w:cs="Times New Roman"/>
          <w:sz w:val="24"/>
        </w:rPr>
        <w:t>T</w:t>
      </w:r>
      <w:r w:rsidRPr="00711E7C">
        <w:rPr>
          <w:rFonts w:ascii="Times New Roman" w:hAnsi="Times New Roman" w:cs="Times New Roman"/>
          <w:sz w:val="24"/>
        </w:rPr>
        <w:t xml:space="preserve">raditional </w:t>
      </w:r>
      <w:r>
        <w:rPr>
          <w:rFonts w:ascii="Times New Roman" w:hAnsi="Times New Roman" w:cs="Times New Roman"/>
          <w:sz w:val="24"/>
        </w:rPr>
        <w:t>H</w:t>
      </w:r>
      <w:r w:rsidRPr="00711E7C">
        <w:rPr>
          <w:rFonts w:ascii="Times New Roman" w:hAnsi="Times New Roman" w:cs="Times New Roman"/>
          <w:sz w:val="24"/>
        </w:rPr>
        <w:t xml:space="preserve">ealers: The </w:t>
      </w:r>
      <w:r>
        <w:rPr>
          <w:rFonts w:ascii="Times New Roman" w:hAnsi="Times New Roman" w:cs="Times New Roman"/>
          <w:sz w:val="24"/>
        </w:rPr>
        <w:t>S</w:t>
      </w:r>
      <w:r w:rsidRPr="00711E7C">
        <w:rPr>
          <w:rFonts w:ascii="Times New Roman" w:hAnsi="Times New Roman" w:cs="Times New Roman"/>
          <w:sz w:val="24"/>
        </w:rPr>
        <w:t xml:space="preserve">ocial </w:t>
      </w:r>
      <w:r>
        <w:rPr>
          <w:rFonts w:ascii="Times New Roman" w:hAnsi="Times New Roman" w:cs="Times New Roman"/>
          <w:sz w:val="24"/>
        </w:rPr>
        <w:t>E</w:t>
      </w:r>
      <w:r w:rsidRPr="00711E7C">
        <w:rPr>
          <w:rFonts w:ascii="Times New Roman" w:hAnsi="Times New Roman" w:cs="Times New Roman"/>
          <w:sz w:val="24"/>
        </w:rPr>
        <w:t xml:space="preserve">ffects of </w:t>
      </w:r>
      <w:r>
        <w:rPr>
          <w:rFonts w:ascii="Times New Roman" w:hAnsi="Times New Roman" w:cs="Times New Roman"/>
          <w:sz w:val="24"/>
        </w:rPr>
        <w:t>I</w:t>
      </w:r>
      <w:r w:rsidRPr="00711E7C">
        <w:rPr>
          <w:rFonts w:ascii="Times New Roman" w:hAnsi="Times New Roman" w:cs="Times New Roman"/>
          <w:sz w:val="24"/>
        </w:rPr>
        <w:t xml:space="preserve">nclusion and </w:t>
      </w:r>
      <w:r>
        <w:rPr>
          <w:rFonts w:ascii="Times New Roman" w:hAnsi="Times New Roman" w:cs="Times New Roman"/>
          <w:sz w:val="24"/>
        </w:rPr>
        <w:t>R</w:t>
      </w:r>
      <w:r w:rsidRPr="00711E7C">
        <w:rPr>
          <w:rFonts w:ascii="Times New Roman" w:hAnsi="Times New Roman" w:cs="Times New Roman"/>
          <w:sz w:val="24"/>
        </w:rPr>
        <w:t>egulation</w:t>
      </w:r>
      <w:r>
        <w:rPr>
          <w:rFonts w:ascii="Times New Roman" w:hAnsi="Times New Roman" w:cs="Times New Roman"/>
          <w:sz w:val="24"/>
        </w:rPr>
        <w:t>”</w:t>
      </w:r>
      <w:r w:rsidRPr="00711E7C">
        <w:rPr>
          <w:rFonts w:ascii="Times New Roman" w:hAnsi="Times New Roman" w:cs="Times New Roman"/>
          <w:sz w:val="24"/>
        </w:rPr>
        <w:t xml:space="preserve">. </w:t>
      </w:r>
      <w:r w:rsidRPr="00711E7C">
        <w:rPr>
          <w:rFonts w:ascii="Times New Roman" w:hAnsi="Times New Roman" w:cs="Times New Roman"/>
          <w:i/>
          <w:sz w:val="24"/>
        </w:rPr>
        <w:t xml:space="preserve">International NGO Journal 4(4), </w:t>
      </w:r>
      <w:r w:rsidRPr="00D72579">
        <w:rPr>
          <w:rFonts w:ascii="Times New Roman" w:hAnsi="Times New Roman" w:cs="Times New Roman"/>
          <w:sz w:val="24"/>
        </w:rPr>
        <w:t>116-126</w:t>
      </w:r>
      <w:r>
        <w:rPr>
          <w:rFonts w:ascii="Times New Roman" w:hAnsi="Times New Roman" w:cs="Times New Roman"/>
          <w:i/>
          <w:sz w:val="24"/>
        </w:rPr>
        <w:t>.</w:t>
      </w:r>
      <w:r w:rsidRPr="00711E7C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DOI:</w:t>
      </w:r>
      <w:r w:rsidRPr="00711E7C">
        <w:rPr>
          <w:rFonts w:ascii="Times New Roman" w:hAnsi="Times New Roman" w:cs="Times New Roman"/>
          <w:sz w:val="24"/>
        </w:rPr>
        <w:t xml:space="preserve"> </w:t>
      </w:r>
      <w:hyperlink r:id="rId4" w:history="1">
        <w:r w:rsidRPr="008874FA">
          <w:rPr>
            <w:rFonts w:ascii="Times New Roman" w:hAnsi="Times New Roman" w:cs="Times New Roman"/>
            <w:sz w:val="24"/>
          </w:rPr>
          <w:t>http://www.academicjournals.org/journal/INGOJ/article-abstract/797169A37550</w:t>
        </w:r>
      </w:hyperlink>
      <w:r w:rsidRPr="00711E7C">
        <w:rPr>
          <w:rFonts w:ascii="Times New Roman" w:hAnsi="Times New Roman" w:cs="Times New Roman"/>
          <w:sz w:val="24"/>
        </w:rPr>
        <w:t xml:space="preserve">   </w:t>
      </w:r>
    </w:p>
    <w:p w:rsidR="006F45FF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ZA"/>
        </w:rPr>
        <w:t>Mupedziswa</w:t>
      </w:r>
      <w:proofErr w:type="spellEnd"/>
      <w:r>
        <w:rPr>
          <w:rFonts w:ascii="Times New Roman" w:hAnsi="Times New Roman" w:cs="Times New Roman"/>
          <w:sz w:val="24"/>
          <w:szCs w:val="24"/>
          <w:lang w:val="en-ZA"/>
        </w:rPr>
        <w:t xml:space="preserve">, R. (1992). “Africa at the Cross-Roads: Major Challenges for Social Work Education and Practice in the Year 2000”.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Journal of Social Development in Africa. </w:t>
      </w:r>
      <w:r>
        <w:rPr>
          <w:rFonts w:ascii="Times New Roman" w:hAnsi="Times New Roman" w:cs="Times New Roman"/>
          <w:sz w:val="24"/>
          <w:szCs w:val="24"/>
          <w:lang w:val="en-ZA"/>
        </w:rPr>
        <w:t>7(2): 19-38.</w:t>
      </w:r>
    </w:p>
    <w:p w:rsidR="006F45FF" w:rsidRPr="0087488D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ZA"/>
        </w:rPr>
        <w:lastRenderedPageBreak/>
        <w:t>Murithi</w:t>
      </w:r>
      <w:proofErr w:type="spellEnd"/>
      <w:r>
        <w:rPr>
          <w:rFonts w:ascii="Times New Roman" w:hAnsi="Times New Roman" w:cs="Times New Roman"/>
          <w:sz w:val="24"/>
          <w:szCs w:val="24"/>
          <w:lang w:val="en-ZA"/>
        </w:rPr>
        <w:t xml:space="preserve">, T. (2009). “An African Perspective on Peace Education: Ubuntu Lessons in Reconciliation”.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International Review of Education, </w:t>
      </w:r>
      <w:r>
        <w:rPr>
          <w:rFonts w:ascii="Times New Roman" w:hAnsi="Times New Roman" w:cs="Times New Roman"/>
          <w:sz w:val="24"/>
          <w:szCs w:val="24"/>
          <w:lang w:val="en-ZA"/>
        </w:rPr>
        <w:t>55 (2-3): 221-233.</w:t>
      </w:r>
    </w:p>
    <w:p w:rsidR="006F45FF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ZA"/>
        </w:rPr>
        <w:t>Murove</w:t>
      </w:r>
      <w:proofErr w:type="spellEnd"/>
      <w:r>
        <w:rPr>
          <w:rFonts w:ascii="Times New Roman" w:hAnsi="Times New Roman" w:cs="Times New Roman"/>
          <w:sz w:val="24"/>
          <w:szCs w:val="24"/>
          <w:lang w:val="en-ZA"/>
        </w:rPr>
        <w:t xml:space="preserve">, M.F. (2009). “Bioethics: An Exploratory Discourse”. In </w:t>
      </w:r>
      <w:proofErr w:type="spellStart"/>
      <w:r>
        <w:rPr>
          <w:rFonts w:ascii="Times New Roman" w:hAnsi="Times New Roman" w:cs="Times New Roman"/>
          <w:sz w:val="24"/>
          <w:szCs w:val="24"/>
          <w:lang w:val="en-ZA"/>
        </w:rPr>
        <w:t>Murove</w:t>
      </w:r>
      <w:proofErr w:type="spellEnd"/>
      <w:r>
        <w:rPr>
          <w:rFonts w:ascii="Times New Roman" w:hAnsi="Times New Roman" w:cs="Times New Roman"/>
          <w:sz w:val="24"/>
          <w:szCs w:val="24"/>
          <w:lang w:val="en-ZA"/>
        </w:rPr>
        <w:t xml:space="preserve">, M.F. (Ed.).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>African Ethics: An Anthology of Comparative and Applied Ethics.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 Scottsville, South Africa: University of KwaZulu-Natal Press, 33-59.</w:t>
      </w:r>
    </w:p>
    <w:p w:rsidR="006F45FF" w:rsidRPr="002E762A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ZA"/>
        </w:rPr>
        <w:t>Nwoye</w:t>
      </w:r>
      <w:proofErr w:type="spellEnd"/>
      <w:r>
        <w:rPr>
          <w:rFonts w:ascii="Times New Roman" w:hAnsi="Times New Roman" w:cs="Times New Roman"/>
          <w:sz w:val="24"/>
          <w:szCs w:val="24"/>
          <w:lang w:val="en-ZA"/>
        </w:rPr>
        <w:t xml:space="preserve">, A. (2010). “A Psycho-Cultural History of Psychotherapy in Africa”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Psychotherapy and Politics International, </w:t>
      </w:r>
      <w:r>
        <w:rPr>
          <w:rFonts w:ascii="Times New Roman" w:hAnsi="Times New Roman" w:cs="Times New Roman"/>
          <w:sz w:val="24"/>
          <w:szCs w:val="24"/>
          <w:lang w:val="en-ZA"/>
        </w:rPr>
        <w:t>8(1): 26-43.</w:t>
      </w:r>
    </w:p>
    <w:p w:rsidR="006F45FF" w:rsidRPr="00D70414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ZA"/>
        </w:rPr>
        <w:t>Nyaumwe</w:t>
      </w:r>
      <w:proofErr w:type="spellEnd"/>
      <w:r>
        <w:rPr>
          <w:rFonts w:ascii="Times New Roman" w:hAnsi="Times New Roman" w:cs="Times New Roman"/>
          <w:sz w:val="24"/>
          <w:szCs w:val="24"/>
          <w:lang w:val="en-ZA"/>
        </w:rPr>
        <w:t xml:space="preserve">, L. and </w:t>
      </w:r>
      <w:proofErr w:type="spellStart"/>
      <w:r>
        <w:rPr>
          <w:rFonts w:ascii="Times New Roman" w:hAnsi="Times New Roman" w:cs="Times New Roman"/>
          <w:sz w:val="24"/>
          <w:szCs w:val="24"/>
          <w:lang w:val="en-ZA"/>
        </w:rPr>
        <w:t>Mkabele</w:t>
      </w:r>
      <w:proofErr w:type="spellEnd"/>
      <w:r>
        <w:rPr>
          <w:rFonts w:ascii="Times New Roman" w:hAnsi="Times New Roman" w:cs="Times New Roman"/>
          <w:sz w:val="24"/>
          <w:szCs w:val="24"/>
          <w:lang w:val="en-ZA"/>
        </w:rPr>
        <w:t xml:space="preserve">, Q. (2007). “Revisiting the Traditional African Cultural Framework of </w:t>
      </w:r>
      <w:proofErr w:type="spellStart"/>
      <w:r>
        <w:rPr>
          <w:rFonts w:ascii="Times New Roman" w:hAnsi="Times New Roman" w:cs="Times New Roman"/>
          <w:sz w:val="24"/>
          <w:szCs w:val="24"/>
          <w:lang w:val="en-ZA"/>
        </w:rPr>
        <w:t>Ubuntuism</w:t>
      </w:r>
      <w:proofErr w:type="spellEnd"/>
      <w:r>
        <w:rPr>
          <w:rFonts w:ascii="Times New Roman" w:hAnsi="Times New Roman" w:cs="Times New Roman"/>
          <w:sz w:val="24"/>
          <w:szCs w:val="24"/>
          <w:lang w:val="en-ZA"/>
        </w:rPr>
        <w:t xml:space="preserve">: A theoretical perspective”.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ZA"/>
        </w:rPr>
        <w:t>Indilinga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 – African Journal of Indigenous Knowledge Systems, </w:t>
      </w:r>
      <w:r>
        <w:rPr>
          <w:rFonts w:ascii="Times New Roman" w:hAnsi="Times New Roman" w:cs="Times New Roman"/>
          <w:sz w:val="24"/>
          <w:szCs w:val="24"/>
          <w:lang w:val="en-ZA"/>
        </w:rPr>
        <w:t>6 (2): 152-163.</w:t>
      </w:r>
    </w:p>
    <w:p w:rsidR="006F45FF" w:rsidRPr="001F6D1D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ZA"/>
        </w:rPr>
        <w:t>Osei-Hwedie</w:t>
      </w:r>
      <w:proofErr w:type="spellEnd"/>
      <w:r>
        <w:rPr>
          <w:rFonts w:ascii="Times New Roman" w:hAnsi="Times New Roman" w:cs="Times New Roman"/>
          <w:sz w:val="24"/>
          <w:szCs w:val="24"/>
          <w:lang w:val="en-ZA"/>
        </w:rPr>
        <w:t xml:space="preserve">, K. (2007). “Afro-Centrism: The Challenge of Social Development”.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Social Work/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ZA"/>
        </w:rPr>
        <w:t>Maatskaplike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ZA"/>
        </w:rPr>
        <w:t>Werk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ZA"/>
        </w:rPr>
        <w:t>43 (2): 106-116.</w:t>
      </w:r>
    </w:p>
    <w:p w:rsidR="006F45FF" w:rsidRPr="00A62057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Poovan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N., Du </w:t>
      </w:r>
      <w:proofErr w:type="spellStart"/>
      <w:r>
        <w:rPr>
          <w:rFonts w:ascii="Times New Roman" w:hAnsi="Times New Roman" w:cs="Times New Roman"/>
          <w:sz w:val="24"/>
          <w:szCs w:val="24"/>
        </w:rPr>
        <w:t>Toit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M.K.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Engelbrecht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A.S. (2006). “The Effect of the Social Value of Ubuntu on Team Effectiveness”. </w:t>
      </w:r>
      <w:r>
        <w:rPr>
          <w:rFonts w:ascii="Times New Roman" w:hAnsi="Times New Roman" w:cs="Times New Roman"/>
          <w:i/>
          <w:sz w:val="24"/>
          <w:szCs w:val="24"/>
        </w:rPr>
        <w:t xml:space="preserve">South African Journal of Business Management, </w:t>
      </w:r>
      <w:r>
        <w:rPr>
          <w:rFonts w:ascii="Times New Roman" w:hAnsi="Times New Roman" w:cs="Times New Roman"/>
          <w:sz w:val="24"/>
          <w:szCs w:val="24"/>
        </w:rPr>
        <w:t>37 (3): 17-27.</w:t>
      </w:r>
    </w:p>
    <w:p w:rsidR="006F45FF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Ramakgoba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I.M. (2001). </w:t>
      </w:r>
      <w:r>
        <w:rPr>
          <w:rFonts w:ascii="Times New Roman" w:hAnsi="Times New Roman" w:cs="Times New Roman"/>
          <w:i/>
          <w:sz w:val="24"/>
          <w:szCs w:val="24"/>
        </w:rPr>
        <w:t>Developmental Stages of an African Child and their Psychological Implications: A Comparative study.</w:t>
      </w:r>
      <w:r>
        <w:rPr>
          <w:rFonts w:ascii="Times New Roman" w:hAnsi="Times New Roman" w:cs="Times New Roman"/>
          <w:sz w:val="24"/>
          <w:szCs w:val="24"/>
        </w:rPr>
        <w:t xml:space="preserve"> Johannesburg: University of Johannesburg.</w:t>
      </w:r>
    </w:p>
    <w:p w:rsidR="006F45FF" w:rsidRPr="000C330E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Razack</w:t>
      </w:r>
      <w:proofErr w:type="spellEnd"/>
      <w:r>
        <w:rPr>
          <w:rFonts w:ascii="Times New Roman" w:hAnsi="Times New Roman" w:cs="Times New Roman"/>
          <w:sz w:val="24"/>
          <w:szCs w:val="24"/>
        </w:rPr>
        <w:t>, N. (2009). “Decolonizing the Pedagog</w:t>
      </w:r>
      <w:r>
        <w:rPr>
          <w:rFonts w:ascii="Times New Roman" w:hAnsi="Times New Roman" w:cs="Times New Roman"/>
          <w:i/>
          <w:sz w:val="24"/>
          <w:szCs w:val="24"/>
        </w:rPr>
        <w:t xml:space="preserve">y </w:t>
      </w:r>
      <w:r w:rsidRPr="000C330E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C330E">
        <w:rPr>
          <w:rFonts w:ascii="Times New Roman" w:hAnsi="Times New Roman" w:cs="Times New Roman"/>
          <w:sz w:val="24"/>
          <w:szCs w:val="24"/>
        </w:rPr>
        <w:t xml:space="preserve">ractice of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C330E">
        <w:rPr>
          <w:rFonts w:ascii="Times New Roman" w:hAnsi="Times New Roman" w:cs="Times New Roman"/>
          <w:sz w:val="24"/>
          <w:szCs w:val="24"/>
        </w:rPr>
        <w:t xml:space="preserve">nternational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C330E">
        <w:rPr>
          <w:rFonts w:ascii="Times New Roman" w:hAnsi="Times New Roman" w:cs="Times New Roman"/>
          <w:sz w:val="24"/>
          <w:szCs w:val="24"/>
        </w:rPr>
        <w:t xml:space="preserve">ocial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C330E">
        <w:rPr>
          <w:rFonts w:ascii="Times New Roman" w:hAnsi="Times New Roman" w:cs="Times New Roman"/>
          <w:sz w:val="24"/>
          <w:szCs w:val="24"/>
        </w:rPr>
        <w:t>ork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C33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International Social Work, </w:t>
      </w:r>
      <w:r>
        <w:rPr>
          <w:rFonts w:ascii="Times New Roman" w:hAnsi="Times New Roman" w:cs="Times New Roman"/>
          <w:sz w:val="24"/>
          <w:szCs w:val="24"/>
        </w:rPr>
        <w:t>52(1): 9-21. Accessed 20/02/2017 from: https://doi.org/10.1177/0020872808097748</w:t>
      </w:r>
    </w:p>
    <w:p w:rsidR="006F45FF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Ross, E. (2008). “The Intersection of Cultural Practices and Ethics in a Rights-Based Society”. </w:t>
      </w:r>
      <w:r>
        <w:rPr>
          <w:rFonts w:ascii="Times New Roman" w:hAnsi="Times New Roman" w:cs="Times New Roman"/>
          <w:i/>
          <w:sz w:val="24"/>
          <w:szCs w:val="24"/>
        </w:rPr>
        <w:t xml:space="preserve">International Social Work, </w:t>
      </w:r>
      <w:r>
        <w:rPr>
          <w:rFonts w:ascii="Times New Roman" w:hAnsi="Times New Roman" w:cs="Times New Roman"/>
          <w:sz w:val="24"/>
          <w:szCs w:val="24"/>
        </w:rPr>
        <w:t>51 (3): 384-395.</w:t>
      </w:r>
    </w:p>
    <w:p w:rsidR="006F45FF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Ross, E. (2010). “</w:t>
      </w:r>
      <w:r w:rsidRPr="00091F0B">
        <w:rPr>
          <w:rFonts w:ascii="Times New Roman" w:hAnsi="Times New Roman" w:cs="Times New Roman"/>
          <w:sz w:val="24"/>
          <w:szCs w:val="24"/>
        </w:rPr>
        <w:t xml:space="preserve">Inaugural lecture: African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91F0B">
        <w:rPr>
          <w:rFonts w:ascii="Times New Roman" w:hAnsi="Times New Roman" w:cs="Times New Roman"/>
          <w:sz w:val="24"/>
          <w:szCs w:val="24"/>
        </w:rPr>
        <w:t xml:space="preserve">pirituality,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91F0B">
        <w:rPr>
          <w:rFonts w:ascii="Times New Roman" w:hAnsi="Times New Roman" w:cs="Times New Roman"/>
          <w:sz w:val="24"/>
          <w:szCs w:val="24"/>
        </w:rPr>
        <w:t>thics</w:t>
      </w:r>
      <w:r>
        <w:rPr>
          <w:rFonts w:ascii="Times New Roman" w:hAnsi="Times New Roman" w:cs="Times New Roman"/>
          <w:sz w:val="24"/>
          <w:szCs w:val="24"/>
        </w:rPr>
        <w:t xml:space="preserve"> and Traditional Healing – Implications for Indigenous South African Social Work Education and Practice”. </w:t>
      </w:r>
      <w:r>
        <w:rPr>
          <w:rFonts w:ascii="Times New Roman" w:hAnsi="Times New Roman" w:cs="Times New Roman"/>
          <w:i/>
          <w:sz w:val="24"/>
          <w:szCs w:val="24"/>
        </w:rPr>
        <w:t>South African Journal of Bioethics and Law,</w:t>
      </w:r>
      <w:r>
        <w:rPr>
          <w:rFonts w:ascii="Times New Roman" w:hAnsi="Times New Roman" w:cs="Times New Roman"/>
          <w:sz w:val="24"/>
          <w:szCs w:val="24"/>
        </w:rPr>
        <w:t xml:space="preserve"> 3(1), 44-51. Retrieved 17/02/2017 from </w:t>
      </w:r>
      <w:hyperlink r:id="rId5" w:history="1">
        <w:r w:rsidRPr="00977DB9">
          <w:rPr>
            <w:rStyle w:val="Hyperlink"/>
            <w:rFonts w:ascii="Times New Roman" w:hAnsi="Times New Roman" w:cs="Times New Roman"/>
            <w:sz w:val="24"/>
            <w:szCs w:val="24"/>
          </w:rPr>
          <w:t>http://www.sajbl.org.za/index.php/sajbl/article/view/103/75</w:t>
        </w:r>
      </w:hyperlink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DOI: 10.7196/SAJBL.103</w:t>
      </w:r>
    </w:p>
    <w:p w:rsidR="006F45FF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Ross, E.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Deverell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(2010). </w:t>
      </w:r>
      <w:r>
        <w:rPr>
          <w:rFonts w:ascii="Times New Roman" w:hAnsi="Times New Roman" w:cs="Times New Roman"/>
          <w:i/>
          <w:sz w:val="24"/>
          <w:szCs w:val="24"/>
        </w:rPr>
        <w:t xml:space="preserve">Health, Illness and Disability: Psychosocial Approaches. </w:t>
      </w:r>
      <w:r w:rsidRPr="00127407">
        <w:rPr>
          <w:rFonts w:ascii="Times New Roman" w:hAnsi="Times New Roman" w:cs="Times New Roman"/>
          <w:sz w:val="24"/>
          <w:szCs w:val="24"/>
        </w:rPr>
        <w:t>Second Edition,</w:t>
      </w:r>
      <w:r>
        <w:rPr>
          <w:rFonts w:ascii="Times New Roman" w:hAnsi="Times New Roman" w:cs="Times New Roman"/>
          <w:sz w:val="24"/>
          <w:szCs w:val="24"/>
        </w:rPr>
        <w:t xml:space="preserve"> Pretoria, South Africa: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Schaik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45FF" w:rsidRPr="00C03018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Said, E. (1993). </w:t>
      </w:r>
      <w:r>
        <w:rPr>
          <w:rFonts w:ascii="Times New Roman" w:hAnsi="Times New Roman" w:cs="Times New Roman"/>
          <w:i/>
          <w:sz w:val="24"/>
          <w:szCs w:val="24"/>
        </w:rPr>
        <w:t>Culture and Imperialism.</w:t>
      </w:r>
      <w:r>
        <w:rPr>
          <w:rFonts w:ascii="Times New Roman" w:hAnsi="Times New Roman" w:cs="Times New Roman"/>
          <w:sz w:val="24"/>
          <w:szCs w:val="24"/>
        </w:rPr>
        <w:t xml:space="preserve"> London, England: </w:t>
      </w:r>
      <w:proofErr w:type="spellStart"/>
      <w:r>
        <w:rPr>
          <w:rFonts w:ascii="Times New Roman" w:hAnsi="Times New Roman" w:cs="Times New Roman"/>
          <w:sz w:val="24"/>
          <w:szCs w:val="24"/>
        </w:rPr>
        <w:t>Chatto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Windus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45FF" w:rsidRPr="00EB1E53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Sikhakhane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Matshiqi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2015 October 25. “Ideology of Whiteness is an Obstacle to a Non-Racial Future”. </w:t>
      </w:r>
      <w:r>
        <w:rPr>
          <w:rFonts w:ascii="Times New Roman" w:hAnsi="Times New Roman" w:cs="Times New Roman"/>
          <w:i/>
          <w:sz w:val="24"/>
          <w:szCs w:val="24"/>
        </w:rPr>
        <w:t xml:space="preserve">Sunday Times, </w:t>
      </w:r>
      <w:r>
        <w:rPr>
          <w:rFonts w:ascii="Times New Roman" w:hAnsi="Times New Roman" w:cs="Times New Roman"/>
          <w:sz w:val="24"/>
          <w:szCs w:val="24"/>
        </w:rPr>
        <w:t>p.21.</w:t>
      </w:r>
    </w:p>
    <w:p w:rsidR="006F45FF" w:rsidRDefault="006F45FF" w:rsidP="006F45FF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ZA"/>
        </w:rPr>
      </w:pPr>
      <w:proofErr w:type="spellStart"/>
      <w:r w:rsidRPr="00EB4706">
        <w:rPr>
          <w:rFonts w:ascii="Times New Roman" w:hAnsi="Times New Roman" w:cs="Times New Roman"/>
          <w:sz w:val="24"/>
          <w:szCs w:val="24"/>
          <w:lang w:val="en-ZA"/>
        </w:rPr>
        <w:t>Skosana</w:t>
      </w:r>
      <w:proofErr w:type="spellEnd"/>
      <w:r w:rsidRPr="00EB4706">
        <w:rPr>
          <w:rFonts w:ascii="Times New Roman" w:hAnsi="Times New Roman" w:cs="Times New Roman"/>
          <w:sz w:val="24"/>
          <w:szCs w:val="24"/>
          <w:lang w:val="en-ZA"/>
        </w:rPr>
        <w:t>,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 I. </w:t>
      </w:r>
      <w:r w:rsidRPr="00EB4706">
        <w:rPr>
          <w:rFonts w:ascii="Times New Roman" w:hAnsi="Times New Roman" w:cs="Times New Roman"/>
          <w:sz w:val="24"/>
          <w:szCs w:val="24"/>
          <w:lang w:val="en-ZA"/>
        </w:rPr>
        <w:t>2016</w:t>
      </w:r>
      <w:r>
        <w:rPr>
          <w:rFonts w:ascii="Times New Roman" w:hAnsi="Times New Roman" w:cs="Times New Roman"/>
          <w:sz w:val="24"/>
          <w:szCs w:val="24"/>
          <w:lang w:val="en-ZA"/>
        </w:rPr>
        <w:t>.</w:t>
      </w:r>
      <w:r w:rsidRPr="00711E7C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March 4. </w:t>
      </w:r>
      <w:r>
        <w:rPr>
          <w:rFonts w:ascii="Times New Roman" w:eastAsia="Calibri" w:hAnsi="Times New Roman" w:cs="Times New Roman"/>
          <w:sz w:val="24"/>
          <w:szCs w:val="24"/>
          <w:lang w:val="en-ZA"/>
        </w:rPr>
        <w:t>“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ZA"/>
        </w:rPr>
        <w:t>Sangomas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ZA"/>
        </w:rPr>
        <w:t>L</w:t>
      </w:r>
      <w:r w:rsidRPr="00711E7C">
        <w:rPr>
          <w:rFonts w:ascii="Times New Roman" w:eastAsia="Calibri" w:hAnsi="Times New Roman" w:cs="Times New Roman"/>
          <w:sz w:val="24"/>
          <w:szCs w:val="24"/>
          <w:lang w:val="en-ZA"/>
        </w:rPr>
        <w:t>earn</w:t>
      </w:r>
      <w:proofErr w:type="gramEnd"/>
      <w:r w:rsidRPr="00711E7C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to meld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ZA"/>
        </w:rPr>
        <w:t>M</w:t>
      </w:r>
      <w:r w:rsidRPr="00711E7C">
        <w:rPr>
          <w:rFonts w:ascii="Times New Roman" w:eastAsia="Calibri" w:hAnsi="Times New Roman" w:cs="Times New Roman"/>
          <w:sz w:val="24"/>
          <w:szCs w:val="24"/>
          <w:lang w:val="en-ZA"/>
        </w:rPr>
        <w:t>uti</w:t>
      </w:r>
      <w:proofErr w:type="spellEnd"/>
      <w:r w:rsidRPr="00711E7C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with </w:t>
      </w:r>
      <w:r>
        <w:rPr>
          <w:rFonts w:ascii="Times New Roman" w:eastAsia="Calibri" w:hAnsi="Times New Roman" w:cs="Times New Roman"/>
          <w:sz w:val="24"/>
          <w:szCs w:val="24"/>
          <w:lang w:val="en-ZA"/>
        </w:rPr>
        <w:t>C</w:t>
      </w:r>
      <w:r w:rsidRPr="00711E7C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onventional </w:t>
      </w:r>
      <w:r>
        <w:rPr>
          <w:rFonts w:ascii="Times New Roman" w:eastAsia="Calibri" w:hAnsi="Times New Roman" w:cs="Times New Roman"/>
          <w:sz w:val="24"/>
          <w:szCs w:val="24"/>
          <w:lang w:val="en-ZA"/>
        </w:rPr>
        <w:t>M</w:t>
      </w:r>
      <w:r w:rsidRPr="00711E7C">
        <w:rPr>
          <w:rFonts w:ascii="Times New Roman" w:eastAsia="Calibri" w:hAnsi="Times New Roman" w:cs="Times New Roman"/>
          <w:sz w:val="24"/>
          <w:szCs w:val="24"/>
          <w:lang w:val="en-ZA"/>
        </w:rPr>
        <w:t>edicine</w:t>
      </w:r>
      <w:r>
        <w:rPr>
          <w:rFonts w:ascii="Times New Roman" w:eastAsia="Calibri" w:hAnsi="Times New Roman" w:cs="Times New Roman"/>
          <w:sz w:val="24"/>
          <w:szCs w:val="24"/>
          <w:lang w:val="en-ZA"/>
        </w:rPr>
        <w:t>”</w:t>
      </w:r>
      <w:r w:rsidRPr="00711E7C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. </w:t>
      </w:r>
      <w:r w:rsidRPr="00711E7C">
        <w:rPr>
          <w:rFonts w:ascii="Times New Roman" w:eastAsia="Calibri" w:hAnsi="Times New Roman" w:cs="Times New Roman"/>
          <w:i/>
          <w:sz w:val="24"/>
          <w:szCs w:val="24"/>
          <w:lang w:val="en-ZA"/>
        </w:rPr>
        <w:t xml:space="preserve">Mail &amp; Guardian, </w:t>
      </w:r>
      <w:r w:rsidRPr="00711E7C">
        <w:rPr>
          <w:rFonts w:ascii="Times New Roman" w:eastAsia="Calibri" w:hAnsi="Times New Roman" w:cs="Times New Roman"/>
          <w:sz w:val="24"/>
          <w:szCs w:val="24"/>
          <w:lang w:val="en-ZA"/>
        </w:rPr>
        <w:t>pp. 16-17.</w:t>
      </w:r>
    </w:p>
    <w:p w:rsidR="006F45FF" w:rsidRPr="00592E10" w:rsidRDefault="006F45FF" w:rsidP="006F45FF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Z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ZA"/>
        </w:rPr>
        <w:t>Tamburro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, A. (2013). “Including Decolonization in Social Work Education and Practice”. </w:t>
      </w:r>
      <w:r>
        <w:rPr>
          <w:rFonts w:ascii="Times New Roman" w:eastAsia="Calibri" w:hAnsi="Times New Roman" w:cs="Times New Roman"/>
          <w:i/>
          <w:sz w:val="24"/>
          <w:szCs w:val="24"/>
          <w:lang w:val="en-ZA"/>
        </w:rPr>
        <w:t>Journal of Indigenous Social Development,</w:t>
      </w:r>
      <w:r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2(1): 1-16.  Accessed 22/02/2017 from: http://Scholarspace.manoa.hawaii.edu/handle/10125/29811</w:t>
      </w:r>
    </w:p>
    <w:p w:rsidR="006F45FF" w:rsidRDefault="006F45FF" w:rsidP="006F45FF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Z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ZA"/>
        </w:rPr>
        <w:t>Thabede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, D. (2005). </w:t>
      </w:r>
      <w:r>
        <w:rPr>
          <w:rFonts w:ascii="Times New Roman" w:eastAsia="Calibri" w:hAnsi="Times New Roman" w:cs="Times New Roman"/>
          <w:i/>
          <w:sz w:val="24"/>
          <w:szCs w:val="24"/>
          <w:lang w:val="en-ZA"/>
        </w:rPr>
        <w:t xml:space="preserve">Casework: An Afrocentric Perspective. </w:t>
      </w:r>
      <w:r>
        <w:rPr>
          <w:rFonts w:ascii="Times New Roman" w:eastAsia="Calibri" w:hAnsi="Times New Roman" w:cs="Times New Roman"/>
          <w:sz w:val="24"/>
          <w:szCs w:val="24"/>
          <w:lang w:val="en-ZA"/>
        </w:rPr>
        <w:t>PhD thesis. Stellenbosch, South Africa: University of Stellenbosch.</w:t>
      </w:r>
    </w:p>
    <w:p w:rsidR="00867CB8" w:rsidRPr="000E262F" w:rsidRDefault="00867CB8" w:rsidP="00867CB8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0E262F">
        <w:rPr>
          <w:rFonts w:ascii="Times New Roman" w:hAnsi="Times New Roman" w:cs="Times New Roman"/>
          <w:i/>
          <w:sz w:val="24"/>
          <w:szCs w:val="24"/>
        </w:rPr>
        <w:t>Traditional Health Practitioners Act no. 22 of 2007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Pretoria, South Africa: Government Printing Works.</w:t>
      </w:r>
    </w:p>
    <w:p w:rsidR="006F45FF" w:rsidRPr="00315357" w:rsidRDefault="006F45FF" w:rsidP="006F45FF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sz w:val="24"/>
          <w:szCs w:val="24"/>
          <w:lang w:val="en-ZA"/>
        </w:rPr>
        <w:t>Trevelyan, V.</w:t>
      </w:r>
      <w:r w:rsidR="00867CB8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(1984).</w:t>
      </w:r>
      <w:r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en-ZA"/>
        </w:rPr>
        <w:t xml:space="preserve">Indigenous Healing and Clinical Social Work: Towards an Appropriate Therapy for South Africa. </w:t>
      </w:r>
      <w:r>
        <w:rPr>
          <w:rFonts w:ascii="Times New Roman" w:eastAsia="Calibri" w:hAnsi="Times New Roman" w:cs="Times New Roman"/>
          <w:sz w:val="24"/>
          <w:szCs w:val="24"/>
          <w:lang w:val="en-ZA"/>
        </w:rPr>
        <w:t>MA Social Sciences dissertation. Cape Town, South Africa: University of Cape Town.</w:t>
      </w:r>
    </w:p>
    <w:p w:rsidR="006F45FF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ZA"/>
        </w:rPr>
        <w:t xml:space="preserve">Triegaardt, J.D. (1997). “Indigenisation of Social Work Education: A Personal View at a University”. In De </w:t>
      </w:r>
      <w:proofErr w:type="spellStart"/>
      <w:r>
        <w:rPr>
          <w:rFonts w:ascii="Times New Roman" w:hAnsi="Times New Roman" w:cs="Times New Roman"/>
          <w:sz w:val="24"/>
          <w:szCs w:val="24"/>
          <w:lang w:val="en-ZA"/>
        </w:rPr>
        <w:t>Kock</w:t>
      </w:r>
      <w:proofErr w:type="spellEnd"/>
      <w:r>
        <w:rPr>
          <w:rFonts w:ascii="Times New Roman" w:hAnsi="Times New Roman" w:cs="Times New Roman"/>
          <w:sz w:val="24"/>
          <w:szCs w:val="24"/>
          <w:lang w:val="en-ZA"/>
        </w:rPr>
        <w:t xml:space="preserve">, D., Hall, T. Hayden, W et al (Eds.).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Indigenisation in Social and Community Work Education. </w:t>
      </w:r>
      <w:r>
        <w:rPr>
          <w:rFonts w:ascii="Times New Roman" w:hAnsi="Times New Roman" w:cs="Times New Roman"/>
          <w:sz w:val="24"/>
          <w:szCs w:val="24"/>
          <w:lang w:val="en-ZA"/>
        </w:rPr>
        <w:t>Pretoria: Human Sciences Research Council, 59-67.</w:t>
      </w:r>
    </w:p>
    <w:p w:rsidR="006F45FF" w:rsidRPr="00C13473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ZA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Z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ZA"/>
        </w:rPr>
        <w:t>Thiong’o</w:t>
      </w:r>
      <w:proofErr w:type="spellEnd"/>
      <w:r>
        <w:rPr>
          <w:rFonts w:ascii="Times New Roman" w:hAnsi="Times New Roman" w:cs="Times New Roman"/>
          <w:sz w:val="24"/>
          <w:szCs w:val="24"/>
          <w:lang w:val="en-Z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ZA"/>
        </w:rPr>
        <w:t>Ngugi</w:t>
      </w:r>
      <w:proofErr w:type="spellEnd"/>
      <w:r>
        <w:rPr>
          <w:rFonts w:ascii="Times New Roman" w:hAnsi="Times New Roman" w:cs="Times New Roman"/>
          <w:sz w:val="24"/>
          <w:szCs w:val="24"/>
          <w:lang w:val="en-ZA"/>
        </w:rPr>
        <w:t xml:space="preserve">. (1986).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>Decolonising the Mind: The Politics of Language in African Literature.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 Oxford, England: James </w:t>
      </w:r>
      <w:proofErr w:type="spellStart"/>
      <w:r>
        <w:rPr>
          <w:rFonts w:ascii="Times New Roman" w:hAnsi="Times New Roman" w:cs="Times New Roman"/>
          <w:sz w:val="24"/>
          <w:szCs w:val="24"/>
          <w:lang w:val="en-ZA"/>
        </w:rPr>
        <w:t>Currey</w:t>
      </w:r>
      <w:proofErr w:type="spellEnd"/>
      <w:r>
        <w:rPr>
          <w:rFonts w:ascii="Times New Roman" w:hAnsi="Times New Roman" w:cs="Times New Roman"/>
          <w:sz w:val="24"/>
          <w:szCs w:val="24"/>
          <w:lang w:val="en-ZA"/>
        </w:rPr>
        <w:t xml:space="preserve"> Ltd.</w:t>
      </w:r>
    </w:p>
    <w:p w:rsidR="00867CB8" w:rsidRPr="000E262F" w:rsidRDefault="00867CB8" w:rsidP="00867C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 w:rsidRPr="000E262F">
        <w:rPr>
          <w:rFonts w:ascii="Times New Roman" w:hAnsi="Times New Roman" w:cs="Times New Roman"/>
          <w:i/>
          <w:sz w:val="24"/>
          <w:szCs w:val="24"/>
          <w:lang w:val="en-ZA"/>
        </w:rPr>
        <w:t>White Paper for Social Welfare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ZA"/>
        </w:rPr>
        <w:t>(1997). Pretoria: South Africa: Government Printing Works.</w:t>
      </w:r>
    </w:p>
    <w:p w:rsidR="006F45FF" w:rsidRPr="00073AE2" w:rsidRDefault="006F45FF" w:rsidP="006F4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5FF" w:rsidRDefault="006F45FF"/>
    <w:sectPr w:rsidR="006F4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FE"/>
    <w:rsid w:val="00133905"/>
    <w:rsid w:val="003D4D71"/>
    <w:rsid w:val="006844FE"/>
    <w:rsid w:val="006F45FF"/>
    <w:rsid w:val="007B29FD"/>
    <w:rsid w:val="00867CB8"/>
    <w:rsid w:val="00A1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AA0A3-857D-4285-9858-3DA01453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45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jbl.org.za/index.php/sajbl/article/view/103/75" TargetMode="External"/><Relationship Id="rId4" Type="http://schemas.openxmlformats.org/officeDocument/2006/relationships/hyperlink" Target="http://www.academicjournals.org/journal/INGOJ/article-abstract/797169A37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Ross, Eleanor</cp:lastModifiedBy>
  <cp:revision>2</cp:revision>
  <dcterms:created xsi:type="dcterms:W3CDTF">2017-03-01T13:56:00Z</dcterms:created>
  <dcterms:modified xsi:type="dcterms:W3CDTF">2017-03-01T13:56:00Z</dcterms:modified>
</cp:coreProperties>
</file>